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BAKSA KÍRA REBEKA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baksakira1257@gmail.com</w:t>
            </w:r>
            <w:r w:rsidRPr="001067CD">
              <w:rPr>
                <w:i/>
              </w:rPr>
              <w:br/>
            </w:r>
            <w:r w:rsidR="00A96AEC">
              <w:t>vadgazda 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Tóth Norbert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DE 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Szalay Rita</w:t>
            </w:r>
          </w:p>
          <w:p w:rsidR="00DB4822" w:rsidRDefault="00DB4822" w:rsidP="00BA6BAF">
            <w:pPr>
              <w:pStyle w:val="Konzulensektitulus"/>
            </w:pPr>
            <w:r w:rsidRPr="00DB4822">
              <w:t>vadgazdálkodási asszisztens ,  OMVK Szabolcs-Szatmár Bereg Vármegye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Kisiskolások vadgazdálkodási szemléletének formálása debreceni általános iskolákban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gyerekek; oktatás; vadgazdálkodás; környezeti nevelés;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természetismeret, illetve környezetismeret tantárgyak csak 3. - 4.</w:t>
      </w:r>
      <w:r>
        <w:rPr>
          <w:color w:val="000000"/>
          <w:sz w:val="24"/>
          <w:szCs w:val="24"/>
        </w:rPr>
        <w:br/>
        <w:t xml:space="preserve">osztálytól szerepelnek a gyermekek órarendjében. A Vuk és a Tüskevár részletes, a</w:t>
      </w:r>
      <w:r>
        <w:rPr>
          <w:color w:val="000000"/>
          <w:sz w:val="24"/>
          <w:szCs w:val="24"/>
        </w:rPr>
        <w:br/>
        <w:t xml:space="preserve">gyermekek számára feldolgozható információkat tartalmaz az állatokról, növényekről és</w:t>
      </w:r>
      <w:r>
        <w:rPr>
          <w:color w:val="000000"/>
          <w:sz w:val="24"/>
          <w:szCs w:val="24"/>
        </w:rPr>
        <w:br/>
        <w:t xml:space="preserve">a vadászatról. Sajnálatos módon hiába tartoznak ezek a művek a kötelező olvasmányok</w:t>
      </w:r>
      <w:r>
        <w:rPr>
          <w:color w:val="000000"/>
          <w:sz w:val="24"/>
          <w:szCs w:val="24"/>
        </w:rPr>
        <w:br/>
        <w:t xml:space="preserve">körébe, az iskolában a kései bevezetése a természet- és környezet ismeret tantárgyaknak</w:t>
      </w:r>
      <w:r>
        <w:rPr>
          <w:color w:val="000000"/>
          <w:sz w:val="24"/>
          <w:szCs w:val="24"/>
        </w:rPr>
        <w:br/>
        <w:t xml:space="preserve">sokszor a gyerekek hiányos tudását és negatív véleményét eredményezi. Az</w:t>
      </w:r>
      <w:r>
        <w:rPr>
          <w:color w:val="000000"/>
          <w:sz w:val="24"/>
          <w:szCs w:val="24"/>
        </w:rPr>
        <w:br/>
        <w:t xml:space="preserve">alapfogalmak nem mélyülnek el, így a további ismeretszerzés nehézkes a tanulók</w:t>
      </w:r>
      <w:r>
        <w:rPr>
          <w:color w:val="000000"/>
          <w:sz w:val="24"/>
          <w:szCs w:val="24"/>
        </w:rPr>
        <w:br/>
        <w:t xml:space="preserve">számára. A pedagógusok ezen okokból nehezen tudják teljesíteni az előre megírt</w:t>
      </w:r>
      <w:r>
        <w:rPr>
          <w:color w:val="000000"/>
          <w:sz w:val="24"/>
          <w:szCs w:val="24"/>
        </w:rPr>
        <w:br/>
        <w:t xml:space="preserve">tantervet.</w:t>
      </w:r>
      <w:r>
        <w:rPr>
          <w:color w:val="000000"/>
          <w:sz w:val="24"/>
          <w:szCs w:val="24"/>
        </w:rPr>
        <w:br/>
        <w:t xml:space="preserve">A média nagymértékben befolyásolja a szülők, ezzel együtt gyermekeik véleményét is.</w:t>
      </w:r>
      <w:r>
        <w:rPr>
          <w:color w:val="000000"/>
          <w:sz w:val="24"/>
          <w:szCs w:val="24"/>
        </w:rPr>
        <w:br/>
        <w:t xml:space="preserve">A vadászat kapcsán megjelenő hibák, ugyan ritkán fordulnak elő, mégis nagy hangsúlyt</w:t>
      </w:r>
      <w:r>
        <w:rPr>
          <w:color w:val="000000"/>
          <w:sz w:val="24"/>
          <w:szCs w:val="24"/>
        </w:rPr>
        <w:br/>
        <w:t xml:space="preserve">kapnak. Sok esetben a vadászról alkotott kép nem fedi a teljes valóságot. Az emberek</w:t>
      </w:r>
      <w:r>
        <w:rPr>
          <w:color w:val="000000"/>
          <w:sz w:val="24"/>
          <w:szCs w:val="24"/>
        </w:rPr>
        <w:br/>
        <w:t xml:space="preserve">nagy része úgy gondolja, hogy egy vadász csak vadászik és semmi egyéb feladata nincs.</w:t>
      </w:r>
      <w:r>
        <w:rPr>
          <w:color w:val="000000"/>
          <w:sz w:val="24"/>
          <w:szCs w:val="24"/>
        </w:rPr>
        <w:br/>
        <w:t xml:space="preserve">A tervszerű vadgazdálkodás nélkülözhetetlensége sajnálatos módon nemhogy</w:t>
      </w:r>
      <w:r>
        <w:rPr>
          <w:color w:val="000000"/>
          <w:sz w:val="24"/>
          <w:szCs w:val="24"/>
        </w:rPr>
        <w:br/>
        <w:t xml:space="preserve">részletezve, de említve sincs a gyermekek életében.</w:t>
      </w:r>
      <w:r>
        <w:rPr>
          <w:color w:val="000000"/>
          <w:sz w:val="24"/>
          <w:szCs w:val="24"/>
        </w:rPr>
        <w:br/>
        <w:t xml:space="preserve">Szakdolgozatomban arra keresem a választ, miként befolyásolja egy 45 perces előadás a</w:t>
      </w:r>
      <w:r>
        <w:rPr>
          <w:color w:val="000000"/>
          <w:sz w:val="24"/>
          <w:szCs w:val="24"/>
        </w:rPr>
        <w:br/>
        <w:t xml:space="preserve">4. évfolyamos gyermekek véleményét, illetve tudását. A vadgazdálkodásban</w:t>
      </w:r>
      <w:r>
        <w:rPr>
          <w:color w:val="000000"/>
          <w:sz w:val="24"/>
          <w:szCs w:val="24"/>
        </w:rPr>
        <w:br/>
        <w:t xml:space="preserve">megtalálható eszközök, tárgyak, trófeák felhasználásával, sokkal könnyebben lehet</w:t>
      </w:r>
      <w:r>
        <w:rPr>
          <w:color w:val="000000"/>
          <w:sz w:val="24"/>
          <w:szCs w:val="24"/>
        </w:rPr>
        <w:br/>
        <w:t xml:space="preserve">felkelteni a gyermekek figyelmét és azt meg is tartani.</w:t>
      </w:r>
      <w:r>
        <w:rPr>
          <w:color w:val="000000"/>
          <w:sz w:val="24"/>
          <w:szCs w:val="24"/>
        </w:rPr>
        <w:br/>
        <w:t xml:space="preserve">Kutatásomat a debreceni általános iskolákban végeztem. Minden 4. évfolyamos</w:t>
      </w:r>
      <w:r>
        <w:rPr>
          <w:color w:val="000000"/>
          <w:sz w:val="24"/>
          <w:szCs w:val="24"/>
        </w:rPr>
        <w:br/>
        <w:t xml:space="preserve">osztálynak külön-külön tartottam egy szakmai előadást. Célom volt, a kisiskolások</w:t>
      </w:r>
      <w:r>
        <w:rPr>
          <w:color w:val="000000"/>
          <w:sz w:val="24"/>
          <w:szCs w:val="24"/>
        </w:rPr>
        <w:br/>
        <w:t xml:space="preserve">szemlélet formálása, valamint ismereteik bővítése a környezetről, a természetről, illetve</w:t>
      </w:r>
      <w:r>
        <w:rPr>
          <w:color w:val="000000"/>
          <w:sz w:val="24"/>
          <w:szCs w:val="24"/>
        </w:rPr>
        <w:br/>
        <w:t xml:space="preserve">a vadászatról, vadgazdálkodásról. Az óra előtt egy 8 kérdésből álló kérdőívet töltöttek</w:t>
      </w:r>
      <w:r>
        <w:rPr>
          <w:color w:val="000000"/>
          <w:sz w:val="24"/>
          <w:szCs w:val="24"/>
        </w:rPr>
        <w:br/>
        <w:t xml:space="preserve">ki. A válaszok tükrözték addigi tudásukat és véleményüket is. Ugyanezt a kérdéssort az</w:t>
      </w:r>
      <w:r>
        <w:rPr>
          <w:color w:val="000000"/>
          <w:sz w:val="24"/>
          <w:szCs w:val="24"/>
        </w:rPr>
        <w:br/>
        <w:t xml:space="preserve">óra végén ismét kitöltettem velük. Ekkor már kellő tudással felvértezve és jól megfontolt</w:t>
      </w:r>
      <w:r>
        <w:rPr>
          <w:color w:val="000000"/>
          <w:sz w:val="24"/>
          <w:szCs w:val="24"/>
        </w:rPr>
        <w:br/>
        <w:t xml:space="preserve">véleménnyel kezdtek hozzá az újbóli kitöltéshez.</w:t>
      </w:r>
      <w:r>
        <w:rPr>
          <w:color w:val="000000"/>
          <w:sz w:val="24"/>
          <w:szCs w:val="24"/>
        </w:rPr>
        <w:br/>
        <w:t xml:space="preserve">A dolgozatok kijavítása számomra hatalmas örömet okozott, hiszen az eredmények</w:t>
      </w:r>
      <w:r>
        <w:rPr>
          <w:color w:val="000000"/>
          <w:sz w:val="24"/>
          <w:szCs w:val="24"/>
        </w:rPr>
        <w:br/>
        <w:t xml:space="preserve">óriási fejlődésről tettek tanúbizonyságot. A gyerekek nagy része hibátlanul válaszolt az</w:t>
      </w:r>
      <w:r>
        <w:rPr>
          <w:color w:val="000000"/>
          <w:sz w:val="24"/>
          <w:szCs w:val="24"/>
        </w:rPr>
        <w:br/>
        <w:t xml:space="preserve">órán elhangzott információkat ellenőrző kérdésekre. A tanulók véleménye túlnyomó</w:t>
      </w:r>
      <w:r>
        <w:rPr>
          <w:color w:val="000000"/>
          <w:sz w:val="24"/>
          <w:szCs w:val="24"/>
        </w:rPr>
        <w:br/>
        <w:t xml:space="preserve">részt megváltozott a vadászatról és vadgazdálkodásról.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604579">
    <w:multiLevelType w:val="hybridMultilevel"/>
    <w:lvl w:ilvl="0" w:tplc="751221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604579">
    <w:abstractNumId w:val="326045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37873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