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BASA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marton.basa@gmail.com</w:t>
            </w:r>
            <w:r w:rsidRPr="001067CD">
              <w:rPr>
                <w:i/>
              </w:rPr>
              <w:br/>
            </w:r>
            <w:r w:rsidR="00A96AEC">
              <w:t>Agricultural Biotechnology</w:t>
            </w:r>
            <w:r w:rsidR="00A96AEC">
              <w:br/>
            </w:r>
            <w:r w:rsidR="00E77B23">
              <w:t>MSc,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Genetics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Zoltan Havelda</w:t>
            </w:r>
          </w:p>
          <w:p w:rsidR="00DB4822" w:rsidRDefault="00DB4822" w:rsidP="00BA6BAF">
            <w:pPr>
              <w:pStyle w:val="Konzulensektitulus"/>
            </w:pPr>
            <w:r w:rsidRPr="00DB4822">
              <w:t>Group Leader, Physiology and Developmental Biology Group,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Hőstressz hatására az RNS irányította DNS metiláció útvonal génjei aktiválódnak búzában és árpában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47628">
    <w:multiLevelType w:val="hybridMultilevel"/>
    <w:lvl w:ilvl="0" w:tplc="22958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47628">
    <w:abstractNumId w:val="328476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455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