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BOGLÁRKA NAGY-TÓTH</w:t>
            </w:r>
          </w:p>
          <w:p w:rsidR="00C275A3" w:rsidRDefault="00CA6B74" w:rsidP="00C275A3">
            <w:pPr>
              <w:pStyle w:val="Hallgatokepzes"/>
            </w:pPr>
            <w:r w:rsidRPr="001067CD">
              <w:rPr>
                <w:i/>
              </w:rPr>
              <w:t>tothbogi0625@gmail.com</w:t>
            </w:r>
            <w:r w:rsidRPr="001067CD">
              <w:rPr>
                <w:i/>
              </w:rPr>
              <w:br/>
            </w:r>
            <w:r w:rsidR="00A96AEC">
              <w:t>Business Development</w:t>
            </w:r>
            <w:r w:rsidR="00A96AEC">
              <w:br/>
            </w:r>
            <w:r w:rsidR="00E77B23">
              <w:t>MSc, 4. semester</w:t>
            </w:r>
          </w:p>
          <w:p w:rsidR="00C265CE" w:rsidRPr="009E5FF1" w:rsidRDefault="00E77B23" w:rsidP="00BA6BAF">
            <w:pPr>
              <w:pStyle w:val="Hallgatointezmeny-kar"/>
              <w:rPr>
                <w:b/>
                <w:caps/>
              </w:rPr>
            </w:pPr>
            <w:r>
              <w:t>University of Debrecen</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Adrián Szilárd Nagy</w:t>
            </w:r>
          </w:p>
          <w:p w:rsidR="00DB4822" w:rsidRDefault="00DB4822" w:rsidP="00BA6BAF">
            <w:pPr>
              <w:pStyle w:val="Konzulensektitulus"/>
            </w:pPr>
            <w:r w:rsidRPr="00DB4822">
              <w:t>Associate Professor,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Innovation or tradition? - the role of innovation in the life and generational change of family businesses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generations; succession; challenges; planning; development</w:t>
      </w:r>
      <w:r>
        <w:t xml:space="preserve"/>
      </w:r>
    </w:p>
    <w:p>
      <w:pPr>
        <w:widowControl w:val="on"/>
        <w:pBdr/>
        <w:spacing w:before="240" w:after="240" w:line="240" w:lineRule="auto"/>
        <w:ind w:left="0" w:right="0"/>
        <w:jc w:val="left"/>
      </w:pPr>
      <w:r>
        <w:rPr>
          <w:color w:val="000000"/>
          <w:sz w:val="24"/>
          <w:szCs w:val="24"/>
        </w:rPr>
        <w:t xml:space="preserve">Family businesses have always played an important role not only in the international economy, but also in the Hungarian economy, being considered the backbone of the economy in many countries around the world. In addition to their significant contribution to GDP, they also play a major role in employment. While innovation is the lifeblood of family businesses, succession is the future of them.</w:t>
      </w:r>
      <w:r>
        <w:rPr>
          <w:color w:val="000000"/>
          <w:sz w:val="24"/>
          <w:szCs w:val="24"/>
        </w:rPr>
        <w:br/>
        <w:t xml:space="preserve">The literature review required for this research presents the different conceptual approaches to family businesses, elaborates on the importance of these businesses, describes the opportunities and difficulties of succession of family businesses and finally presents the most important general definitions and approaches to innovation. The main objective of the research is to identify the specific characteristics of family businesses that contribute to why some family firms are innovative and some are not. In addition to examining the general relationship between family firms and innovation, the research explores the significance of innovation from a new perspective, that of succession. For this purpose, primary data collected through secondary and expert interviews were used. In addition, the role of innovation in the succession process is examined by questioning family businesses.</w:t>
      </w:r>
      <w:r>
        <w:rPr>
          <w:color w:val="000000"/>
          <w:sz w:val="24"/>
          <w:szCs w:val="24"/>
        </w:rPr>
        <w:br/>
        <w:t xml:space="preserve">Among the most significant findings of the research is that the most important barriers to innovation in the life of family businesses are internal, individual factors. Thus, it can be argued that family businesses are characterised by a duality which, as a 'double-edged sword', has both advantages and disadvantages. Furthermore, the responses of the current owners of the businesses surveyed suggest that the awareness of succession planning among Hungarian family businesses is still in itsearly stages, with second generation owners considering it more important to have an innovative approach to succession than to have a successor from within the family. Lastly, the potential successors of the family businesses interviewed consider innovation to be very important, and if they were to take over the family business, their future plans would include continuous innovation and development, in addition to securing a stable income for the company and pursuing their own career and ambitions.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244928">
    <w:multiLevelType w:val="hybridMultilevel"/>
    <w:lvl w:ilvl="0" w:tplc="163938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244928">
    <w:abstractNumId w:val="622449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54784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