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szabo.jozsef.17@stud.uni-mate.hu</w:t>
            </w:r>
            <w:r w:rsidRPr="001067CD">
              <w:rPr>
                <w:i/>
              </w:rPr>
              <w:br/>
            </w:r>
            <w:r w:rsidR="00A96AEC">
              <w:t>Mezőgazdasági és élelmiszeripari gépészmérnök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ZSÁMBOKI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ifj.zspeter96@gmail.com</w:t>
            </w:r>
            <w:bookmarkStart w:id="1" w:name="_GoBack"/>
            <w:bookmarkEnd w:id="1"/>
            <w:r w:rsidRPr="001067CD">
              <w:br/>
            </w:r>
            <w:r w:rsidR="00C275A3">
              <w:t>Gépészmérnöki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Magyar Agrár- és Élettudományi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Intézet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Bártfai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Kurják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Lágymányosi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Épített elektromos jármű hűtő-fűtő egységének rendszerintegrációja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elktromos autó; hűtés; fűtés; hőenergia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az elektromos járművek hűtési és fűtési rendszerei állnak, melyek az energiahatékonyság és a kényelem növekvő igénye mellett kulcsfontosságúak. A modern elektro-mos járművek népszerűségével egyre nagyobb hangsúlyt kap a kényelmi szempontból kiemelten fontos hűtő- és fűtőrendszerek műszaki fejlesztése. E rendszerek tervezése során folyamatosan szembesülünk új kihívásokkal, különösen a hőenergia tárolásával és a termodinamika kérdéseivel kapcsolatban.</w:t>
      </w:r>
      <w:r>
        <w:rPr>
          <w:color w:val="000000"/>
          <w:sz w:val="24"/>
          <w:szCs w:val="24"/>
        </w:rPr>
        <w:br/>
        <w:t xml:space="preserve">A globális elektromos járműpiac rohamos növekedése számos technológiai innovációt hozott ma-gával a járművek kialakult klímarendszereire. Ebben a kontextusban a dolgozat a tervezőmunka előkészítéseként három fő technológiai megoldást emel ki: az energiaátalakításon alapuló hőszivaty-tyús hűtőrendszert, ami hatékony hűtést és fűtést tesz lehetővé; az ellenállásos elvet követő fűtési rendszert, ami bár közvetlen elektromos energiaátalakításon alapul, az előzőnél kevésbé hatékony; valamint a Peltier-elemet, mely elektromos árammal hőt termel vagy hűt, és kisebb alkalmazásokra ideális.</w:t>
      </w:r>
      <w:r>
        <w:rPr>
          <w:color w:val="000000"/>
          <w:sz w:val="24"/>
          <w:szCs w:val="24"/>
        </w:rPr>
        <w:br/>
        <w:t xml:space="preserve">A járművek energiahatékonyságának hangsúlyozása szempontjából a dolgozat kiemeli a hőenergia tárolásának és hőátadásának alapvető elveit. Ebben a keretben a hőtárolók tervezése létfontosságú szerepet játszik, mivel azok közvetlen hatással vannak a gazdaságosságra. Emellett a dolgozat átte-kinti a hőtároló rendszerek termodinamikai aspektusait, különös tekintettel az érzékelhető és a fá-zisváltási hő tárolására.</w:t>
      </w:r>
      <w:r>
        <w:rPr>
          <w:color w:val="000000"/>
          <w:sz w:val="24"/>
          <w:szCs w:val="24"/>
        </w:rPr>
        <w:br/>
        <w:t xml:space="preserve">Kutatómunkánk során vizsgáltuk az elektromos járművek klímaberendezéseinek tervezési kritériu-mait, amelyek az üzemeltetői kényelem, és az energiahatékonyság szempontjából kulcsfontosságú-ak. A dolgozat összefoglalóan bemutatja a kísérleti céllal fejlesztett komplex hűtő-, fűtő rendszer elemeit mind a külső energiaelőállító-, mind a belső energiahasznosító alrendszerek tekintetében, tárgyalja a rendszerintegráció szakmai kérdéseit, ismerteti a kísérleti rendszer elsődleges laboratóri-umi vizsgálatainak eredményeit, és bemutatja az elkészült prototípust.</w:t>
      </w:r>
      <w:r>
        <w:rPr>
          <w:color w:val="000000"/>
          <w:sz w:val="24"/>
          <w:szCs w:val="24"/>
        </w:rPr>
        <w:br/>
        <w:t xml:space="preserve">Végül, a dolgozat kitér a további alkalmazástechnikai, üzemeltetési vizsgálatok főbb szakmai kér-déseire.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18355">
    <w:multiLevelType w:val="hybridMultilevel"/>
    <w:lvl w:ilvl="0" w:tplc="19855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18355">
    <w:abstractNumId w:val="29718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622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