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ZÓJA LINKA</w:t>
            </w:r>
          </w:p>
          <w:p w:rsidR="00C275A3" w:rsidRDefault="00CA6B74" w:rsidP="00C275A3">
            <w:pPr>
              <w:pStyle w:val="Hallgatokepzes"/>
            </w:pPr>
            <w:r w:rsidRPr="001067CD">
              <w:rPr>
                <w:i/>
              </w:rPr>
              <w:t>linkazoja@gmail.com</w:t>
            </w:r>
            <w:r w:rsidRPr="001067CD">
              <w:rPr>
                <w:i/>
              </w:rPr>
              <w:br/>
            </w:r>
            <w:r w:rsidR="00A96AEC">
              <w:t>Business Administration and Management</w:t>
            </w:r>
            <w:r w:rsidR="00A96AEC">
              <w:br/>
            </w:r>
            <w:r w:rsidR="00E77B23">
              <w:t>BA, 1. semester</w:t>
            </w:r>
          </w:p>
          <w:p w:rsidR="00C265CE" w:rsidRPr="009E5FF1" w:rsidRDefault="00E77B23" w:rsidP="00BA6BAF">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Veronika László</w:t>
            </w:r>
          </w:p>
          <w:p w:rsidR="00DB4822" w:rsidRDefault="00DB4822" w:rsidP="00BA6BAF">
            <w:pPr>
              <w:pStyle w:val="Konzulensektitulus"/>
            </w:pPr>
            <w:r w:rsidRPr="00DB4822">
              <w:t>PhD student,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Analyzing the sustainable economic and social impacts of local food markets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local economic development; community development; local food systems; local food markets; sustainability</w:t>
      </w:r>
      <w:r>
        <w:t xml:space="preserve"/>
      </w:r>
    </w:p>
    <w:p>
      <w:pPr>
        <w:widowControl w:val="on"/>
        <w:pBdr/>
        <w:spacing w:before="240" w:after="240" w:line="240" w:lineRule="auto"/>
        <w:ind w:left="0" w:right="0"/>
        <w:jc w:val="left"/>
      </w:pPr>
      <w:r>
        <w:rPr>
          <w:color w:val="000000"/>
          <w:sz w:val="24"/>
          <w:szCs w:val="24"/>
        </w:rPr>
        <w:t xml:space="preserve">The thesis focuses on the analysis of the role of local food markets, which are key in supporting the local economy and community development, as well as promoting sustainable food production and consumption. The products produced and sold here are not only an advantage for local consumers, because they receive fresh and high-quality food, but also play an outstanding role in environmental protection, because less distance has to be traveled to transport food. They also play an important role for the community in helping to create local jobs and stimulating the local economy. However, from a local perspective, these markets are more than just sources of local food supply. Among the UN Sustainable Development Goals, it also affects Zero hunger (Goal 2), Sustainable cities and communities (Goal 11) and Responsible consumption and production (Goal 12). Establishing and maintaining food security is still a serious problem today as more and more people on Earth need to be fed while natural resources such as water and soil are limited. And food production has an impact on the environment. Shopping and consumption at local food markets play an increasingly important role in people's daily lives. Consumers appreciate quality and fresh food, as well as direct contact with producers, and as a result, the issue of sustainable food production and consumption has become one of the most topical issues.</w:t>
      </w:r>
    </w:p>
    <w:p>
      <w:pPr>
        <w:widowControl w:val="on"/>
        <w:pBdr/>
        <w:spacing w:before="240" w:after="240" w:line="240" w:lineRule="auto"/>
        <w:ind w:left="0" w:right="0"/>
        <w:jc w:val="left"/>
      </w:pPr>
      <w:r>
        <w:rPr>
          <w:color w:val="000000"/>
          <w:sz w:val="24"/>
          <w:szCs w:val="24"/>
        </w:rPr>
        <w:t xml:space="preserve">During the research, I examined the role and importance of food markets in Nemesvámos, with particular emphasis on understanding the motivations and challenges of local producers and customers. The choice of the research topic was influenced by several factors, but the central aspect was to understand how local food markets can contribute to sustainable</w:t>
      </w:r>
      <w:r>
        <w:rPr>
          <w:color w:val="000000"/>
          <w:sz w:val="24"/>
          <w:szCs w:val="24"/>
        </w:rPr>
        <w:br/>
        <w:t xml:space="preserve">development. However, it is equally important to demonstrate the impact these markets have on local communities and the growth of the local economy. In Nemesvámos on August 12, 2023, I investigated the role and effects of local food markets from the point of view of the local community and economy with the help of semi-structured interviews. The participants</w:t>
      </w:r>
      <w:r>
        <w:rPr>
          <w:color w:val="000000"/>
          <w:sz w:val="24"/>
          <w:szCs w:val="24"/>
        </w:rPr>
        <w:br/>
        <w:t xml:space="preserve">were residents of Nemesvámos. Based on the results of the research, it can be concluded that local food markets have a significant positive impact on community cohesion and the growth of the local economy. The majority of respondents are open to buy from local producers and prefer different local products.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199829">
    <w:multiLevelType w:val="hybridMultilevel"/>
    <w:lvl w:ilvl="0" w:tplc="697945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199829">
    <w:abstractNumId w:val="171998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88150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