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EVELIN TOTH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tthlrvln16@gmail.com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Annamaria Dr. Grosz Sasne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 am I, or how does personality type influence the consumption habits of generation Z?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 media, FoMO, TikTok, posting, Generation Z, personality type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main driving force behind the socialization of Generation Z is online interaction and contact</w:t>
      </w:r>
      <w:r>
        <w:rPr>
          <w:color w:val="000000"/>
          <w:sz w:val="24"/>
          <w:szCs w:val="24"/>
        </w:rPr>
        <w:br/>
        <w:t xml:space="preserve">with others. The 14-27 age group is more inclined to prefer online social media platforms, and</w:t>
      </w:r>
      <w:r>
        <w:rPr>
          <w:color w:val="000000"/>
          <w:sz w:val="24"/>
          <w:szCs w:val="24"/>
        </w:rPr>
        <w:br/>
        <w:t xml:space="preserve">it is important for them to receive positive feedback not only in real life, but also in their online</w:t>
      </w:r>
      <w:r>
        <w:rPr>
          <w:color w:val="000000"/>
          <w:sz w:val="24"/>
          <w:szCs w:val="24"/>
        </w:rPr>
        <w:br/>
        <w:t xml:space="preserve">presence. The TikTok app, which has become popular among social media platforms, allows</w:t>
      </w:r>
      <w:r>
        <w:rPr>
          <w:color w:val="000000"/>
          <w:sz w:val="24"/>
          <w:szCs w:val="24"/>
        </w:rPr>
        <w:br/>
        <w:t xml:space="preserve">them to create and share short-form videos, thereby generating feedback from their connections.</w:t>
      </w:r>
      <w:r>
        <w:rPr>
          <w:color w:val="000000"/>
          <w:sz w:val="24"/>
          <w:szCs w:val="24"/>
        </w:rPr>
        <w:br/>
        <w:t xml:space="preserve">According to research, social media users mainly consume and watch TikTok for social</w:t>
      </w:r>
      <w:r>
        <w:rPr>
          <w:color w:val="000000"/>
          <w:sz w:val="24"/>
          <w:szCs w:val="24"/>
        </w:rPr>
        <w:br/>
        <w:t xml:space="preserve">interaction and no personality-based differences can be found between users and their usage</w:t>
      </w:r>
      <w:r>
        <w:rPr>
          <w:color w:val="000000"/>
          <w:sz w:val="24"/>
          <w:szCs w:val="24"/>
        </w:rPr>
        <w:br/>
        <w:t xml:space="preserve">habits.</w:t>
      </w:r>
      <w:r>
        <w:rPr>
          <w:color w:val="000000"/>
          <w:sz w:val="24"/>
          <w:szCs w:val="24"/>
        </w:rPr>
        <w:br/>
        <w:t xml:space="preserve">As a first step, I performed a literature analysis of the research areas, applied methods and target</w:t>
      </w:r>
      <w:r>
        <w:rPr>
          <w:color w:val="000000"/>
          <w:sz w:val="24"/>
          <w:szCs w:val="24"/>
        </w:rPr>
        <w:br/>
        <w:t xml:space="preserve">groups. After that, I conducted qualitative research within the framework of primary research,</w:t>
      </w:r>
      <w:r>
        <w:rPr>
          <w:color w:val="000000"/>
          <w:sz w:val="24"/>
          <w:szCs w:val="24"/>
        </w:rPr>
        <w:br/>
        <w:t xml:space="preserve">where the target group was TikTok users aged 14-27. When creating the groups, respondents</w:t>
      </w:r>
      <w:r>
        <w:rPr>
          <w:color w:val="000000"/>
          <w:sz w:val="24"/>
          <w:szCs w:val="24"/>
        </w:rPr>
        <w:br/>
        <w:t xml:space="preserve">who are registered on TikTok but do not post content there, and respondents who are also</w:t>
      </w:r>
      <w:r>
        <w:rPr>
          <w:color w:val="000000"/>
          <w:sz w:val="24"/>
          <w:szCs w:val="24"/>
        </w:rPr>
        <w:br/>
        <w:t xml:space="preserve">registered but also use content sharing, were placed in a separate group. The purpose of the</w:t>
      </w:r>
      <w:r>
        <w:rPr>
          <w:color w:val="000000"/>
          <w:sz w:val="24"/>
          <w:szCs w:val="24"/>
        </w:rPr>
        <w:br/>
        <w:t xml:space="preserve">group interview was to understand the motivation of the users who browse and register on</w:t>
      </w:r>
      <w:r>
        <w:rPr>
          <w:color w:val="000000"/>
          <w:sz w:val="24"/>
          <w:szCs w:val="24"/>
        </w:rPr>
        <w:br/>
        <w:t xml:space="preserve">TikTok, as well as those who post and register on TikTok, and to get to know their consumption</w:t>
      </w:r>
      <w:r>
        <w:rPr>
          <w:color w:val="000000"/>
          <w:sz w:val="24"/>
          <w:szCs w:val="24"/>
        </w:rPr>
        <w:br/>
        <w:t xml:space="preserve">habits as thoroughly as possible. Based on the results of qualitative research, I completed an</w:t>
      </w:r>
      <w:r>
        <w:rPr>
          <w:color w:val="000000"/>
          <w:sz w:val="24"/>
          <w:szCs w:val="24"/>
        </w:rPr>
        <w:br/>
        <w:t xml:space="preserve">online questionnaire, using validated measurement tools from previous research. The results</w:t>
      </w:r>
      <w:r>
        <w:rPr>
          <w:color w:val="000000"/>
          <w:sz w:val="24"/>
          <w:szCs w:val="24"/>
        </w:rPr>
        <w:br/>
        <w:t xml:space="preserve">show that users who are registered but do not post on TikTok use social media more consciously,</w:t>
      </w:r>
      <w:r>
        <w:rPr>
          <w:color w:val="000000"/>
          <w:sz w:val="24"/>
          <w:szCs w:val="24"/>
        </w:rPr>
        <w:br/>
        <w:t xml:space="preserve">and those who regularly post on TikTok lose track of time while browsing the TikTok interface.</w:t>
      </w:r>
      <w:r>
        <w:rPr>
          <w:color w:val="000000"/>
          <w:sz w:val="24"/>
          <w:szCs w:val="24"/>
        </w:rPr>
        <w:br/>
        <w:t xml:space="preserve">My research results contribute to whether there is a correlation between TikTok social media</w:t>
      </w:r>
      <w:r>
        <w:rPr>
          <w:color w:val="000000"/>
          <w:sz w:val="24"/>
          <w:szCs w:val="24"/>
        </w:rPr>
        <w:br/>
        <w:t xml:space="preserve">consumers and the Big Five personality types. During my research, I aim to determine whether</w:t>
      </w:r>
      <w:r>
        <w:rPr>
          <w:color w:val="000000"/>
          <w:sz w:val="24"/>
          <w:szCs w:val="24"/>
        </w:rPr>
        <w:br/>
        <w:t xml:space="preserve">the phenomenon of FoMO or personality type has a greater influence on the TikTok</w:t>
      </w:r>
      <w:r>
        <w:rPr>
          <w:color w:val="000000"/>
          <w:sz w:val="24"/>
          <w:szCs w:val="24"/>
        </w:rPr>
        <w:br/>
        <w:t xml:space="preserve">consumption habits of generation 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03233">
    <w:multiLevelType w:val="hybridMultilevel"/>
    <w:lvl w:ilvl="0" w:tplc="35619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03233">
    <w:abstractNumId w:val="63303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903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