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kitti.kovacs99@gmail.com</w:t>
            </w:r>
            <w:r w:rsidRPr="001067CD">
              <w:rPr>
                <w:i/>
              </w:rPr>
              <w:br/>
            </w:r>
            <w:r w:rsidR="00A96AEC">
              <w:t>BSc in Commerce and Marketing</w:t>
            </w:r>
            <w:r w:rsidR="00A96AEC">
              <w:br/>
            </w:r>
            <w:r w:rsidR="00E77B23">
              <w:t>BA,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Erzsébet Péter Ph.D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competitive disadvantage? - Employment of people with disabilities in Zala county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 institution; people with disabilities; employment; product; competition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focus of my research is on the employment of people with disabilities and their products</w:t>
      </w:r>
      <w:r>
        <w:rPr>
          <w:color w:val="000000"/>
          <w:sz w:val="24"/>
          <w:szCs w:val="24"/>
        </w:rPr>
        <w:br/>
        <w:t xml:space="preserve">in the consumer sphere. Work makes people independent and helps them to maintain their</w:t>
      </w:r>
      <w:r>
        <w:rPr>
          <w:color w:val="000000"/>
          <w:sz w:val="24"/>
          <w:szCs w:val="24"/>
        </w:rPr>
        <w:br/>
        <w:t xml:space="preserve">dignity, but the degree of physical or mental disability further reduces labour market prospects</w:t>
      </w:r>
      <w:r>
        <w:rPr>
          <w:color w:val="000000"/>
          <w:sz w:val="24"/>
          <w:szCs w:val="24"/>
        </w:rPr>
        <w:br/>
        <w:t xml:space="preserve">for people with disabilities. I see the importance and relevance of this topic in the fact that an</w:t>
      </w:r>
      <w:r>
        <w:rPr>
          <w:color w:val="000000"/>
          <w:sz w:val="24"/>
          <w:szCs w:val="24"/>
        </w:rPr>
        <w:br/>
        <w:t xml:space="preserve">increasing number of people are concerned both with the implementation of the principles of</w:t>
      </w:r>
      <w:r>
        <w:rPr>
          <w:color w:val="000000"/>
          <w:sz w:val="24"/>
          <w:szCs w:val="24"/>
        </w:rPr>
        <w:br/>
        <w:t xml:space="preserve">equal opportunities and with the social and labour market integration of people with</w:t>
      </w:r>
      <w:r>
        <w:rPr>
          <w:color w:val="000000"/>
          <w:sz w:val="24"/>
          <w:szCs w:val="24"/>
        </w:rPr>
        <w:br/>
        <w:t xml:space="preserve">disabilities. During my qualitative research, I conducted a structured interview with senior</w:t>
      </w:r>
      <w:r>
        <w:rPr>
          <w:color w:val="000000"/>
          <w:sz w:val="24"/>
          <w:szCs w:val="24"/>
        </w:rPr>
        <w:br/>
        <w:t xml:space="preserve">employees of two institutions in Zala county, in which I examined the sales system, channels,</w:t>
      </w:r>
      <w:r>
        <w:rPr>
          <w:color w:val="000000"/>
          <w:sz w:val="24"/>
          <w:szCs w:val="24"/>
        </w:rPr>
        <w:br/>
        <w:t xml:space="preserve">marketing tools and strategies used, and consumer and partner relations. In addition, I</w:t>
      </w:r>
      <w:r>
        <w:rPr>
          <w:color w:val="000000"/>
          <w:sz w:val="24"/>
          <w:szCs w:val="24"/>
        </w:rPr>
        <w:br/>
        <w:t xml:space="preserve">conducted further structured interviews with 1 person with intellectual disabilities, 1 person</w:t>
      </w:r>
      <w:r>
        <w:rPr>
          <w:color w:val="000000"/>
          <w:sz w:val="24"/>
          <w:szCs w:val="24"/>
        </w:rPr>
        <w:br/>
        <w:t xml:space="preserve">with limited mobility and 1 person with autism spectrum disorder employed by the institution</w:t>
      </w:r>
      <w:r>
        <w:rPr>
          <w:color w:val="000000"/>
          <w:sz w:val="24"/>
          <w:szCs w:val="24"/>
        </w:rPr>
        <w:br/>
        <w:t xml:space="preserve">and the company, on their attitudes and experiences towards employment. The results of the</w:t>
      </w:r>
      <w:r>
        <w:rPr>
          <w:color w:val="000000"/>
          <w:sz w:val="24"/>
          <w:szCs w:val="24"/>
        </w:rPr>
        <w:br/>
        <w:t xml:space="preserve">research confirmed the lack of marketing activities and strategies in the institutions studied.</w:t>
      </w:r>
      <w:r>
        <w:rPr>
          <w:color w:val="000000"/>
          <w:sz w:val="24"/>
          <w:szCs w:val="24"/>
        </w:rPr>
        <w:br/>
        <w:t xml:space="preserve">Both the institution and the company focus on the importance of social and labour market</w:t>
      </w:r>
      <w:r>
        <w:rPr>
          <w:color w:val="000000"/>
          <w:sz w:val="24"/>
          <w:szCs w:val="24"/>
        </w:rPr>
        <w:br/>
        <w:t xml:space="preserve">integration, rehabilitation and the well-being of the employees. There are therefore</w:t>
      </w:r>
      <w:r>
        <w:rPr>
          <w:color w:val="000000"/>
          <w:sz w:val="24"/>
          <w:szCs w:val="24"/>
        </w:rPr>
        <w:br/>
        <w:t xml:space="preserve">shortcomings in the marketing and sale of products, which are due to a lack of economic and</w:t>
      </w:r>
      <w:r>
        <w:rPr>
          <w:color w:val="000000"/>
          <w:sz w:val="24"/>
          <w:szCs w:val="24"/>
        </w:rPr>
        <w:br/>
        <w:t xml:space="preserve">human resources. The marketing of their products is largely based on traditional sales</w:t>
      </w:r>
      <w:r>
        <w:rPr>
          <w:color w:val="000000"/>
          <w:sz w:val="24"/>
          <w:szCs w:val="24"/>
        </w:rPr>
        <w:br/>
        <w:t xml:space="preserve">methods, with a strong presence at events and activities. In my quantitative research, I</w:t>
      </w:r>
      <w:r>
        <w:rPr>
          <w:color w:val="000000"/>
          <w:sz w:val="24"/>
          <w:szCs w:val="24"/>
        </w:rPr>
        <w:br/>
        <w:t xml:space="preserve">investigated consumer attitudes towards products made by people with disabilities by means</w:t>
      </w:r>
      <w:r>
        <w:rPr>
          <w:color w:val="000000"/>
          <w:sz w:val="24"/>
          <w:szCs w:val="24"/>
        </w:rPr>
        <w:br/>
        <w:t xml:space="preserve">of a questionnaire survey involving 151 people in the spring of 2023. The subjects of this</w:t>
      </w:r>
      <w:r>
        <w:rPr>
          <w:color w:val="000000"/>
          <w:sz w:val="24"/>
          <w:szCs w:val="24"/>
        </w:rPr>
        <w:br/>
        <w:t xml:space="preserve">research are willing to spend more on products made by persons with disabilities during the</w:t>
      </w:r>
      <w:r>
        <w:rPr>
          <w:color w:val="000000"/>
          <w:sz w:val="24"/>
          <w:szCs w:val="24"/>
        </w:rPr>
        <w:br/>
        <w:t xml:space="preserve">festive season than they usually do. However, the majority of respondents also consider it</w:t>
      </w:r>
      <w:r>
        <w:rPr>
          <w:color w:val="000000"/>
          <w:sz w:val="24"/>
          <w:szCs w:val="24"/>
        </w:rPr>
        <w:br/>
        <w:t xml:space="preserve">important that the product they buy meets their needs in terms of both aesthetics and function.</w:t>
      </w:r>
      <w:r>
        <w:rPr>
          <w:color w:val="000000"/>
          <w:sz w:val="24"/>
          <w:szCs w:val="24"/>
        </w:rPr>
        <w:br/>
        <w:t xml:space="preserve">There are social conventions and taboos surrounding people with disabilities and their</w:t>
      </w:r>
      <w:r>
        <w:rPr>
          <w:color w:val="000000"/>
          <w:sz w:val="24"/>
          <w:szCs w:val="24"/>
        </w:rPr>
        <w:br/>
        <w:t xml:space="preserve">products, which may deviate from current social norms and attitudes, and put them at a</w:t>
      </w:r>
      <w:r>
        <w:rPr>
          <w:color w:val="000000"/>
          <w:sz w:val="24"/>
          <w:szCs w:val="24"/>
        </w:rPr>
        <w:br/>
        <w:t xml:space="preserve">competitive disadvantage compared to other market players.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19173">
    <w:multiLevelType w:val="hybridMultilevel"/>
    <w:lvl w:ilvl="0" w:tplc="97432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19173">
    <w:abstractNumId w:val="92519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781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