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charlotteszilagyi@gmail.com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Elek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Tinya Flóra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Ökológiai Kutatóközpont, Ökológiai és Botanikai Intézet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Természetvédelmi célú léknyitások hatásai cseres-tölgyes erdő újulatára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újulati szint; lék; természetvédelmi erdőkezelés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erdeinek faállománya a vágásos üzemmód hatására jelentősen homogenizálódott szerkezetileg és összetételileg az elmúlt évszázadokban. A heterogenitás növekedése a vágásos gazdálkodás fokozatos felhagyásával, spontán módon lassan megy végbe, de célzott természetvédelmi beavatkozásokkal felgyorsítható. Kutatásomban az állományalkotó kocsánytalan tölgy (Quercus petraea) és két elegyfafaj, a mezei juhar (Acer campestre) és a házi berkenye (Sorbus domestica) csemetéinek növekedését vizsgáltam különböző mintaterületeken eltérő záródásviszonyok mellett: természetvédelmi céllal mesterségesen kialakított lékekben és kontroll zárt állományban. A mintaterületek a Bükki Nemzeti Park Igazgatóság vagyonkezelésében lévő erdőrészletekben voltak, ahol cseres-kocsánytalan tölgyes állomány jellemző. A bekerített mintaterületeken a vizsgált fafajok csemetéi azonos számban lettek beültetve (fajonként 120 db), valamint a 120 tölgy és 87 juhar spontán jelen lévő csemete is ki lett jelölve. A csemeték magassága és tőátmérője volt mérve 2018 és 2023 között. A fényviszonyokat szférikus denziométerrel becsült záródáshiány-értékekkel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megállapítható, hogy a csemeték növekménye jelentősen eltér a lék és kontroll területeken. A lék területeken a legnagyobb növekedés a berkenyénél volt megfigyelhető, a juhar közepes növekményt mutatott, a tölgy pedig gyengébbet. A csemeték növekménye alapján elmondható, hogy a záródáshiány hatással van a fejlődésükre, de nem a</w:t>
      </w:r>
      <w:r>
        <w:rPr>
          <w:color w:val="000000"/>
          <w:sz w:val="24"/>
          <w:szCs w:val="24"/>
        </w:rPr>
        <w:br/>
        <w:t xml:space="preserve">legmagasabb fényértékek mellett volt a legintenzívebb a növekedés. Nagy záródáshiány mellett, a nagyobb fény miatt az aljnövényzettel való feltételezhető kompetíció miatt kisebb a csemeték növekménye.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az eredmények megmutatták, hogy lékek létrehozásával megindítható a felújulás homogén, zárt szerkezetű erdőkben, de az aljnövényzettel való kompetíció kérdésére nagy figyelemmel kell lenni a léknyitás során. A megnövekedett fényből az elegyfafajok jobban profitálnak, mint a kocsánytalan tölgy csemeték, ezért ezekkel a beavatkozásokkal a faállomány jövőbeli diverzitása is fokozható.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51662">
    <w:multiLevelType w:val="hybridMultilevel"/>
    <w:lvl w:ilvl="0" w:tplc="3414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51662">
    <w:abstractNumId w:val="84651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022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