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SZÓFIA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sandor.szaffi2001@gmail.com</w:t>
            </w:r>
            <w:r w:rsidRPr="001067CD">
              <w:rPr>
                <w:i/>
              </w:rPr>
              <w:br/>
            </w:r>
            <w:r w:rsidR="00A96AEC">
              <w:t>Nemzetközi Gazdálkodás 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Bíró-Szigeti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Férfiak, mint a körömszalon vendégei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marketing; férfiak; fogyasztói magatartás; körömszalon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középpontjában a férfi fogyasztói kör áll. Kutatásom során azt vizsgálom, hogy a társadalom mely férfi tagjai tartozhatnak egy körömszalon vendégkörébe.</w:t>
      </w:r>
      <w:r>
        <w:rPr>
          <w:color w:val="000000"/>
          <w:sz w:val="24"/>
          <w:szCs w:val="24"/>
        </w:rPr>
        <w:br/>
        <w:t xml:space="preserve">A férfi vendégkör feltérképezéséhez a Kotler-Keller fogyasztói magatartás modellt, valamint a szolgáltatások elemzésére használt 7P modellt veszem alapul. Az elméleti kutatásomat követően a kutatási kérdéseimre kérdőíves megkérdezéssel keresem a választ.</w:t>
      </w:r>
      <w:r>
        <w:rPr>
          <w:color w:val="000000"/>
          <w:sz w:val="24"/>
          <w:szCs w:val="24"/>
        </w:rPr>
        <w:br/>
        <w:t xml:space="preserve">A kutatási kérdéseim közé tartoznak a következők: milyen motiváló, vagy éppen leküszködésre váró távoltartó tényezők léteznek egy férfi szalonba látogatása során, valamint a 7P modellben meghatározottak milyen nagy vagy elenyésző befolyással vannak a szalonok közötti választásra. Kifejezetten nagy hangsúlyt fektetek a különböző kulturális hatások, mint a jelenlegi trendek, vagy férfi szubkultúrák, illetve a társadalmi és személyes tényezők szerepének meghatározására.</w:t>
      </w:r>
      <w:r>
        <w:rPr>
          <w:color w:val="000000"/>
          <w:sz w:val="24"/>
          <w:szCs w:val="24"/>
        </w:rPr>
        <w:br/>
        <w:t xml:space="preserve">Az így kapott eredményeket egy körömszalon fel tudja használni marketing tevékenységei kiépítése során, például a célcsoport meghatározását, vagy a marketing üzenetben közlendők kiválasztását tekintve.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464239">
    <w:multiLevelType w:val="hybridMultilevel"/>
    <w:lvl w:ilvl="0" w:tplc="18494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464239">
    <w:abstractNumId w:val="354642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3580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