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HARANGOZÓ LILLA</w:t>
            </w:r>
          </w:p>
          <w:p w:rsidR="00C275A3" w:rsidRDefault="00CA6B74" w:rsidP="00C275A3">
            <w:pPr>
              <w:pStyle w:val="Hallgatokepzes"/>
            </w:pPr>
            <w:r w:rsidRPr="001067CD">
              <w:rPr>
                <w:i/>
              </w:rPr>
              <w:t>harangozo.lilla.hu@gmail.com</w:t>
            </w:r>
            <w:r w:rsidRPr="001067CD">
              <w:rPr>
                <w:i/>
              </w:rPr>
              <w:br/>
            </w:r>
            <w:r w:rsidR="00A96AEC">
              <w:t>Kommunikáció- és médiatudomány</w:t>
            </w:r>
            <w:r w:rsidR="00A96AEC">
              <w:br/>
            </w:r>
            <w:r w:rsidR="00E77B23">
              <w:t>BA, 5. félév</w:t>
            </w:r>
          </w:p>
          <w:p w:rsidR="00C265CE" w:rsidRPr="009E5FF1" w:rsidRDefault="00E77B23" w:rsidP="00BA6BAF">
            <w:pPr>
              <w:pStyle w:val="Hallgatointezmeny-kar"/>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Blaskó Ágnes</w:t>
            </w:r>
          </w:p>
          <w:p w:rsidR="00DB4822" w:rsidRDefault="00DB4822" w:rsidP="00BA6BAF">
            <w:pPr>
              <w:pStyle w:val="Konzulensektitulus"/>
            </w:pPr>
            <w:r w:rsidRPr="00DB4822">
              <w:t>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Nyitott ajtók, vastag falak- Énvédelmi technikák az érzelmi munkát végzők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érzelmi munka; társadalmi szerepelvárások; asztalszínpad-módszer; önkéntesség; szociális munka</w:t>
      </w:r>
      <w:r>
        <w:t xml:space="preserve"/>
      </w:r>
    </w:p>
    <w:p>
      <w:pPr>
        <w:widowControl w:val="on"/>
        <w:pBdr/>
        <w:spacing w:before="240" w:after="240" w:line="240" w:lineRule="auto"/>
        <w:ind w:left="0" w:right="0"/>
        <w:jc w:val="left"/>
      </w:pPr>
      <w:r>
        <w:rPr>
          <w:color w:val="000000"/>
          <w:sz w:val="24"/>
          <w:szCs w:val="24"/>
        </w:rPr>
        <w:t xml:space="preserve">Dolgozatomban azt kívánom feltárni, hogy az önkéntesek, akik saját elhatározásból teszik ki magukat, az anyagi vonzat nélküli, érzelmi munkavégzésnek, milyen egyéni és intézményi énvédelmi technikákat alkalmaznak a rájuk nehezedő ellentétes szerepelvárások okozta érzelmi feszültség feloldására.</w:t>
      </w:r>
    </w:p>
    <w:p>
      <w:pPr>
        <w:widowControl w:val="on"/>
        <w:pBdr/>
        <w:spacing w:before="240" w:after="240" w:line="240" w:lineRule="auto"/>
        <w:ind w:left="0" w:right="0"/>
        <w:jc w:val="left"/>
      </w:pPr>
      <w:r>
        <w:rPr>
          <w:color w:val="000000"/>
          <w:sz w:val="24"/>
          <w:szCs w:val="24"/>
        </w:rPr>
        <w:t xml:space="preserve">Ennek érdekében tisztázom az érzelmi munka fogalmát Hochschild és az őt ért kritikák nyomán, és bemutatom, hogy az érzelmi munka miért érhető tetten jól a szerepfogalom bizonyos alkalmazásával, a szerepek és alszerepek elvárásainak feltárásával, valamint azok esetleges ellentmondásainak megvilágításával.</w:t>
      </w:r>
    </w:p>
    <w:p>
      <w:pPr>
        <w:widowControl w:val="on"/>
        <w:pBdr/>
        <w:spacing w:before="240" w:after="240" w:line="240" w:lineRule="auto"/>
        <w:ind w:left="0" w:right="0"/>
        <w:jc w:val="left"/>
      </w:pPr>
      <w:r>
        <w:rPr>
          <w:color w:val="000000"/>
          <w:sz w:val="24"/>
          <w:szCs w:val="24"/>
        </w:rPr>
        <w:t xml:space="preserve">Egy speciális adatfelvételi technika – az asztalszínpad módszer – tökéletes arra, hogy az adatközlők strukturáltan mutassák meg az általuk érzékelt szerepeket, azokhoz kapcsolódó szerepelvárásokat, és irányított kérdéseim által – utólagos elemzéssel – felismerhetővé váljanak az azok közötti feszültségek.</w:t>
      </w:r>
    </w:p>
    <w:p>
      <w:pPr>
        <w:widowControl w:val="on"/>
        <w:pBdr/>
        <w:spacing w:before="240" w:after="240" w:line="240" w:lineRule="auto"/>
        <w:ind w:left="0" w:right="0"/>
        <w:jc w:val="left"/>
      </w:pPr>
      <w:r>
        <w:rPr>
          <w:color w:val="000000"/>
          <w:sz w:val="24"/>
          <w:szCs w:val="24"/>
        </w:rPr>
        <w:t xml:space="preserve">Az ellentmondásos elvárások okozta belső feszültség feloldására megfigyelésem szerint az alanyok érzelmi aspektusú megküzdési mechanizmusokat, valamint cselekvésbeli énvédő technikákat is alkalmaznak, melyek rétegződést mutatnak, egymással kölcsönhatásban értelmezendők.</w:t>
      </w:r>
    </w:p>
    <w:p>
      <w:pPr>
        <w:widowControl w:val="on"/>
        <w:pBdr/>
        <w:spacing w:before="240" w:after="240" w:line="240" w:lineRule="auto"/>
        <w:ind w:left="0" w:right="0"/>
        <w:jc w:val="left"/>
      </w:pPr>
      <w:r>
        <w:rPr>
          <w:color w:val="000000"/>
          <w:sz w:val="24"/>
          <w:szCs w:val="24"/>
        </w:rPr>
        <w:t xml:space="preserve">Ezután kitérek arra, hogy az önkéntes munka esetében a szakmai identitás megfeleltethető bizonyos szerepekhez köthető elvárásokkal való azonosulás mértékének. Továbbá bemutatom, hogy az azonosulás mértéke hogyan befolyásolja az érzelmi alapú megküzdési mechanizmusokat, s ezekkel összefüggésben a cselekvésbeli énvédelmi technikákat.</w:t>
      </w:r>
    </w:p>
    <w:p>
      <w:pPr>
        <w:widowControl w:val="on"/>
        <w:pBdr/>
        <w:spacing w:before="240" w:after="240" w:line="240" w:lineRule="auto"/>
        <w:ind w:left="0" w:right="0"/>
        <w:jc w:val="left"/>
      </w:pPr>
      <w:r>
        <w:rPr>
          <w:color w:val="000000"/>
          <w:sz w:val="24"/>
          <w:szCs w:val="24"/>
        </w:rPr>
        <w:t xml:space="preserve">Adatfelvételemet két hazai, önkénteseket foglalkoztató intézményben, nyolc magyar önkéntes együttműködésével végeztem. Az adatok elemzése után el tudtam különíteni az intézményi és az egyéni cselekvésbeli énvédelmi technikákat, valamint rá tudtam mutatni arra, hogy a vizsgált intézményekben a munka természetéből adódóan akkora feszültség nehezedik az önkéntesekre az ellentétes elvárások miatt, hogy azt az intézmény által kínált technikák legtöbb esetben nem tudják feloldani.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97965">
    <w:multiLevelType w:val="hybridMultilevel"/>
    <w:lvl w:ilvl="0" w:tplc="19753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97965">
    <w:abstractNumId w:val="428979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40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