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PÉTER ANTAL</w:t>
            </w:r>
          </w:p>
          <w:p w:rsidR="00C275A3" w:rsidRDefault="00CA6B74" w:rsidP="00C275A3">
            <w:pPr>
              <w:pStyle w:val="Hallgatokepzes"/>
            </w:pPr>
            <w:r w:rsidRPr="001067CD">
              <w:rPr>
                <w:i/>
              </w:rPr>
              <w:t>4ntal.p@gmail.com</w:t>
            </w:r>
            <w:r w:rsidRPr="001067CD">
              <w:rPr>
                <w:i/>
              </w:rPr>
              <w:br/>
            </w:r>
            <w:r w:rsidR="00A96AEC">
              <w:t>Finance and accounting</w:t>
            </w:r>
            <w:r w:rsidR="00A96AEC">
              <w:br/>
            </w:r>
            <w:r w:rsidR="00E77B23">
              <w:t>BA, 7. semester</w:t>
            </w:r>
          </w:p>
          <w:p w:rsidR="00C265CE" w:rsidRPr="009E5FF1" w:rsidRDefault="00E77B23" w:rsidP="00BA6BAF">
            <w:pPr>
              <w:pStyle w:val="Hallgatointezmeny-kar"/>
              <w:rPr>
                <w:b/>
                <w:caps/>
              </w:rPr>
            </w:pPr>
            <w:r>
              <w:t>University of Debrecen</w:t>
            </w:r>
            <w:r w:rsidR="00C275A3">
              <w:br/>
            </w:r>
            <w:r w:rsidR="00DB4822">
              <w:t>Faculty of Economics and Business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Cserne Panka Póta</w:t>
            </w:r>
          </w:p>
          <w:p w:rsidR="00DB4822" w:rsidRDefault="00DB4822" w:rsidP="00BA6BAF">
            <w:pPr>
              <w:pStyle w:val="Konzulensektitulus"/>
            </w:pPr>
            <w:r w:rsidRPr="00DB4822">
              <w:t>PhD student, DE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Comparing analysis of the V4 countries' payment habits and systems with digital finance focus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FinTech; payment habits, instant payment system, V4 countries</w:t>
      </w:r>
      <w:r>
        <w:t xml:space="preserve"/>
      </w:r>
    </w:p>
    <w:p>
      <w:pPr>
        <w:widowControl w:val="on"/>
        <w:pBdr/>
        <w:spacing w:before="240" w:after="240" w:line="240" w:lineRule="auto"/>
        <w:ind w:left="0" w:right="0"/>
        <w:jc w:val="left"/>
      </w:pPr>
      <w:r>
        <w:rPr>
          <w:color w:val="000000"/>
          <w:sz w:val="24"/>
          <w:szCs w:val="24"/>
        </w:rPr>
        <w:t xml:space="preserve">The topicality of the research topic is that the FinTech phenomenon plays an extremely important role in the lives of households, businesses and national economies. In my thesis, I seek to answer the question whether the proportion of cash transactions is indeed on a uniform downward trend in the V4 countries and whether electronic payment methods have come to the fore at the same time. I also investigate whether the Hungarian instant payment system and digital banknote research is more advanced than in the other V4 countries. In the literature review, I present a general overview of digital financial services and the factors influencing payment behaviour. In order to answer the research questions, I conducted a secondary research by first analysing reports and publications produced by central banks in the V4 countries. I then analysed data from a representative survey of Central and Eastern Europe, which covered the payment behaviour of the V4 countries. In addition, I used statistical estimates produced by Statista, and then used the data collected to analyse the V4 countries in a comparative way. As a result of my research, it can be concluded that all V4 countries are open to adapting innovative digital financial solutions, as they have instant payment systems and the use of electronic payment methods is becoming increasingly popular. It also can be concluded that the increasing popularity of modern payment methods clearly contributes to the decreasing share of cash transactions in the V4 countries, but cash remains the most common payment method. Another important finding of my research is that, although all V4 countries have some form of instant payment system, it is only mandatory in Hungary. Last but not least, Hungary also stands out among the V4 countries in the field of digital central bank money development with its pilot programme.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021056">
    <w:multiLevelType w:val="hybridMultilevel"/>
    <w:lvl w:ilvl="0" w:tplc="884522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021056">
    <w:abstractNumId w:val="4302105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6164717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