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bodaboglarka01@gmail.com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Fenyves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Szenderák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CSR controlling – a társadalomért és a vállalatért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vállalati társadalmi felelősségvállalás; controlling; fenntarthatóság; primer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 társadalmi felelősségvállalást (CSR) kezdetben a vállalatok önkéntesen integrálhatták a működésükbe, azonban az elmúlt években egyre fontosabbá vált ez a témakör, és napjainkban már egy elvárássá nőtte ki magát. Ezzel szemben Magyarországon nem igazán terjedt el még teljes mértékben a CSR magatartásforma úgy, mint a nyugati országokban. Véleményem szerint ez abból is ered, hogy a vállalatok nem látják pontosan a hatását és a megtérülését a CSR tevékenységeknek, csupán csak a költségeit vagy még azt sem. Egy nagyszerű lehetőséget nyújt ezen probléma áthidalására a CSR controlling.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ismertessem magát a CSR controllingot és bizonyítsam létjogosultságát, melyhez szekunder kutatást végeztem, így ennek keretében külföldi és hazai szakcikkeket és könyveket dolgoztam fel. További célom volt, hogy primer kutatás segítségével megvizsgáljam, hogy a hazai vállalatok körében mennyire elterjedt a CSR controlling koncepció, mennyire adottak a feltételek ezen koncepció kiépítéséhez, és milyen akadályai lehetnek ennek.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kutatásom során kérdőíves felmérést végeztem, melynek eredményét szakmai interjúk keretében egyeztettem nagyvállalatok gazdasági vezetőivel és ennek köszönhetően mélyebb betekintést nyerhettem a hazai vállalatok állásfoglalásába ebben a témában. A kérdőívre adott válaszok értékelése során leíró és magasabb szintű statisztikai módszereket alkalmaztam.</w:t>
      </w:r>
      <w:r>
        <w:rPr>
          <w:color w:val="000000"/>
          <w:sz w:val="24"/>
          <w:szCs w:val="24"/>
        </w:rPr>
        <w:br/>
        <w:t xml:space="preserve">Az eredmények alapján elmondható, hogy a vállalatoknál a CSR tevékenységek esetében a környezetvédelem és a közösségi ügyek kapják a legmagasabb értékelést, azonban a CSR kiadás az árbevétel alacsony hányadát (0-1%) teszi ki. A külföldi tulajdonú cégek és a nagyvállalatok jellemzően fontosabbnak ítélik meg a CSR-t, illetve egyes ágazatokban is nagyobb szerepet játszik. Ez szintén megjelenik a költség és jövedelemtervezés szempontjainál, illetve a CSR fenntarthatósági jelentések gyakorlatánál is. A CSR controlling a hazai cégek gyakorlatában alig fordul elő, aminek az oka főként az erőforrás- és ismerethiány. A szakmai interjúk alapján a CSR controlling bevezetésének és elterjedésének akadálya leginkább abban rejlik, hogy hazánkban a CSR tevékenységek tudatossága még nem igazán jelenik meg, és habár fontos, mégis kicsit még mindig háttérben maradó téma a vállalatoknál. Továbbá több vállalatnál még nem alakultak ki a funkcionális controlling területek, mely szintén akadályozhatja a CSR controlling bevezetését.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08877">
    <w:multiLevelType w:val="hybridMultilevel"/>
    <w:lvl w:ilvl="0" w:tplc="81596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08877">
    <w:abstractNumId w:val="78508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9835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