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SOMOGYI-KISS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petra.kiss1993@gmail.com</w:t>
            </w:r>
            <w:r w:rsidRPr="001067CD">
              <w:rPr>
                <w:i/>
              </w:rPr>
              <w:br/>
            </w:r>
            <w:r w:rsidR="00A96AEC">
              <w:t>Sportközgazdász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Bácsné Prof. Dr. Bába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Labdarúgó játékvezetők motivációs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labdarúgás;játékvezető;fifa;mlsz;uefa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a világ legnépszerűbb sportágának mondható könnyű elérhetősége miatt. Rengeteg tanulmányt készítettek labdarúgással kapcsolatban azonban a mérkőzések fontos személyeiről a játékvezetőkről ritkán esik szó. Éppen ezért szeretnék betekintést nyújtani a játékvezetők életébe. Megtudni vajon milyen motivációs eszköz és személyiség jegy szükséges ahhoz. hogy valaki játékvezető legyen.</w:t>
      </w:r>
      <w:r>
        <w:rPr>
          <w:color w:val="000000"/>
          <w:sz w:val="24"/>
          <w:szCs w:val="24"/>
        </w:rPr>
        <w:br/>
        <w:t xml:space="preserve">A kutatásunkban 5 fő különböző kategóriájú játékvezetővel készítettem interjút, hogy megtudjam különböző szinteken mi jelenti a motivációt. Emellett elemeztem az anyagi juttatások alakulását az elmúlt tíz év kapcsán az aktív játékvezetői létszám alakulásával összevetve. Kutatásom eredményéből kiderült, hogy a magasabb osztályú játékvezetők motivációja inkább már a mérkőzés élvezete míg az alacsonyabb szinten működöké a magasabb szintre történő feljutás nyújt motivációt. Néhány szempontban sikerült összeszednem mi szükséges ahhoz, hogy valakiből profi játékvezető lehessen. Fontos kutatási eredmény még, hogy a jövedelem magas szintű növekedése nincs hatással a játékvezetők számának alakulásában, mivel az aktív játékvezetők száma évről évre csökken.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55985">
    <w:multiLevelType w:val="hybridMultilevel"/>
    <w:lvl w:ilvl="0" w:tplc="78133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55985">
    <w:abstractNumId w:val="61155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916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