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QUITTNER ORSOLYA SÁRA</w:t>
            </w:r>
          </w:p>
          <w:p w:rsidR="00C275A3" w:rsidRDefault="00CA6B74" w:rsidP="00C275A3">
            <w:pPr>
              <w:pStyle w:val="Hallgatokepzes"/>
            </w:pPr>
            <w:r w:rsidRPr="001067CD">
              <w:rPr>
                <w:i/>
              </w:rPr>
              <w:t>quittnersara@gmail.com</w:t>
            </w:r>
            <w:r w:rsidRPr="001067CD">
              <w:rPr>
                <w:i/>
              </w:rPr>
              <w:br/>
            </w:r>
            <w:r w:rsidR="00A96AEC">
              <w:t>Szociológia</w:t>
            </w:r>
            <w:r w:rsidR="00A96AEC">
              <w:br/>
            </w:r>
            <w:r w:rsidR="00E77B23">
              <w:t>BA, 5. félév</w:t>
            </w:r>
          </w:p>
          <w:p w:rsidR="00C265CE" w:rsidRPr="009E5FF1" w:rsidRDefault="00E77B23" w:rsidP="00BA6BAF">
            <w:pPr>
              <w:pStyle w:val="Hallgatointezmeny-kar"/>
              <w:rPr>
                <w:b/>
                <w:caps/>
              </w:rPr>
            </w:pPr>
            <w:r>
              <w:t>Széchenyi István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SZABÓ STEFÁNIA</w:t>
            </w:r>
          </w:p>
          <w:p w:rsidR="00DB4822" w:rsidRDefault="00CA6B74" w:rsidP="004D7940">
            <w:pPr>
              <w:pStyle w:val="Hallgatokepzes"/>
            </w:pPr>
            <w:r w:rsidRPr="001067CD">
              <w:rPr>
                <w:i/>
              </w:rPr>
              <w:t>sz.stefi2001@gmail.com</w:t>
            </w:r>
            <w:bookmarkStart w:id="1" w:name="_GoBack"/>
            <w:bookmarkEnd w:id="1"/>
            <w:r w:rsidRPr="001067CD">
              <w:br/>
            </w:r>
            <w:r w:rsidR="00C275A3">
              <w:t>Szociológia</w:t>
            </w:r>
            <w:r w:rsidR="00A96AEC">
              <w:br/>
              <w:t>BA, 5.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Apáczai Csere János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Dr.Tóth Péter</w:t>
            </w:r>
          </w:p>
          <w:p w:rsidR="00DB4822" w:rsidRDefault="00DB4822" w:rsidP="00BA6BAF">
            <w:pPr>
              <w:pStyle w:val="Konzulensektitulus"/>
            </w:pPr>
            <w:r w:rsidRPr="00DB4822">
              <w:t>egyetemi docens,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hónap biztosítás vagy egy hónap Netflix? - avagy az egyetemisták és a pénzügyi tudatosság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pénzügyi tudatosság, kockázatvállalás</w:t>
      </w:r>
      <w:r>
        <w:t xml:space="preserve"/>
      </w:r>
    </w:p>
    <w:p>
      <w:pPr>
        <w:widowControl w:val="on"/>
        <w:pBdr/>
        <w:spacing w:before="240" w:after="240" w:line="240" w:lineRule="auto"/>
        <w:ind w:left="0" w:right="0"/>
        <w:jc w:val="left"/>
      </w:pPr>
      <w:r>
        <w:rPr>
          <w:color w:val="000000"/>
          <w:sz w:val="24"/>
          <w:szCs w:val="24"/>
        </w:rPr>
        <w:t xml:space="preserve">A TDK dolgozatunk témája a Széchenyi István Egyetem nappali tagozatos hallgatóinak pénzügyi tudatossága és kockázatvállalási hajlandósága. Az általunk választott témát azért tartjuk fontosnak, mert az egyetemisták pénzügyi tudatossága és kockázatvállalási hajlandósága kritikus szerepet játszik nem csak az egyéni pénzügyi stabilitásukban, de a hosszú távú pénzügyi függetlenségükben és jólétükben is.</w:t>
      </w:r>
      <w:r>
        <w:rPr>
          <w:color w:val="000000"/>
          <w:sz w:val="24"/>
          <w:szCs w:val="24"/>
        </w:rPr>
        <w:br/>
        <w:t xml:space="preserve">A pénzügyi tudatosság számos szempontból fontos, és az egyén vagy család pénzügyi jólétéhez, a gazdaság stabilitásához és a társadalom szélesebb körű gazdasági fejlődéséhez is hozzájárul. A tanulmány módszertana a széleskörű szakirodalmi áttekintésen, valamint a fókuszcsoportos interjúk készítésén és azok elemzésén alapszik. A kutatás során kvalitatív módszereket alkalmaztunk, 18 fókuszcsoportos interjút készítettünk el 79 fő bevonásával. Továbbá dolgozatunkban vizsgáljuk a fiatal felnőttek biztosításkötésre való hajlandóságát is különböző szituációkban. Kutatásunk során arra jutottunk, hogy a fiatalok úgy érzik, nekik nem kell még a biztosítási és pénzügyi témákkal foglalkozniuk. Ennek okát abban véltük felfedezni, hogy az egyetemisták úgy gondolják, ők még fiatalok és egészségesek, ezért nincs szükségük biztosításra, valamint a biztosítások gyakorlati hasznával sincsenek tisztában, mivel a témában rendelkezésre álló információkat hiányosnak és nehezen értelmezhetőnek tartják.</w:t>
      </w:r>
      <w:r>
        <w:rPr>
          <w:color w:val="000000"/>
          <w:sz w:val="24"/>
          <w:szCs w:val="24"/>
        </w:rPr>
        <w:br/>
        <w:t xml:space="preserve">A fiatalok pénzügyi attitűdjeinek és kockázatvállalási hajlandóságának megértése kiemelten fontos annak érdekében, hogy célzottan számukra készíthessünk oktató és fejlesztő anyagokat a pénzügyi tudatosság területén, ezzel is elősegítve a jövőbeni pénzügyi stabilitásukat. Valamint a piaci résztvevők számára is fontos lehet ennek tanulmányozása, hogy a fiatalok igényeire szabott pénzügyi szolgáltatásokat tudjanak nyújtani.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66056">
    <w:multiLevelType w:val="hybridMultilevel"/>
    <w:lvl w:ilvl="0" w:tplc="21655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66056">
    <w:abstractNumId w:val="441660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820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