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VESZPRÉMI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veszpremirami@gmail.com</w:t>
            </w:r>
            <w:r w:rsidRPr="001067CD">
              <w:rPr>
                <w:i/>
              </w:rPr>
              <w:br/>
            </w:r>
            <w:r w:rsidR="00A96AEC">
              <w:t>Kohómérnök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Palkovics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szakértő,  Dunarolling Dunai Vasmű, Technológiai főosztály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Móger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Mikroötvözött acélminőségek ötvözőinek módosítása a gyártási költséghatékonyság optimalizálásának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Mikroötvözés; nióbium; titán; meleghengerlés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csökkentés egyik lehetséges módja az ötvözőanyagok költségeinek csökkentése, és ezáltal acélminőségek fajlagos előállítási költségeinek a redukálása. Számos publikáció található, melyek az acélgyártás energia igényének csökkentésével foglalkozik, de az ötvözőanyagok megváltoztatásán kevesen gondolkoznak, holott a fajlagos költségekre gyakorolt hatása jelentős. Az acéliparban az energia költségei mellett az ötvözőanyagok költségei sem elhanyagolhatóak. A nyereséges és a veszteséges termelés között sokszor csak nüánsznyi különbségek vannak. Mivel az energiaszükséglet egzakt, ezért meg kell vizsgálni, hogy az ötvözésre használt anyag mi módon helyettesíthető hasonló tulajdonságú, de olcsóbban beszerezhető anyagokkal.</w:t>
      </w:r>
      <w:r>
        <w:rPr>
          <w:color w:val="000000"/>
          <w:sz w:val="24"/>
          <w:szCs w:val="24"/>
        </w:rPr>
        <w:br/>
        <w:t xml:space="preserve">Célom, azonos acélminőségek fajlagos előállítási költségeinek csökkentése új – eddig kevésbé vagy egyáltalán nem használt – ötvözők segítségével. A TDK dolgozatomban EN 10149–2:2013 szabvány szerint gyártott S355MC mikroötvözött acélminőség – három ötvözési kon-cepció szerint – került összehasonlításra. Az üzemi kísérlet során gyártásra került egy járatos technológia szerint gyártott Nb-mal mikroötvözött, továbbá egy Nb helyett Ti- nal mikroötvözött, valamint egy többszörös mikroötvözési eljárással gyártott Nb-mal és Ti-nal mikroötvözött adag. Az adagokból öntött brammák többféle meleghengerlési hőmérsékletvezetéssel kerültek kihengerlésre. A meleghengerlési véghőmérséklet módosításával célunk, a mikroötvözők kiválásainak vizsgálata/hatása az acélok mechanikai tulajdonságára.</w:t>
      </w:r>
      <w:r>
        <w:rPr>
          <w:color w:val="000000"/>
          <w:sz w:val="24"/>
          <w:szCs w:val="24"/>
        </w:rPr>
        <w:br/>
        <w:t xml:space="preserve">Az ötvözési koncepció megváltoztatásával a magyarországi fémelőállító üzemek olyan versenyelőnyre tehetnek szert, mellyel ugyan annyi energia felhasználása mellett gazdaságosabban tudnak a konkurens gyártóművekhez képest terméket előállítani, ezzel javul a versenyképesség, stabilabbá válik a vállalat és csökken a munkahelyi bizonytalanság.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08138">
    <w:multiLevelType w:val="hybridMultilevel"/>
    <w:lvl w:ilvl="0" w:tplc="7770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08138">
    <w:abstractNumId w:val="16808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260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