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JÁNOS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jani4364@gmail.com</w:t>
            </w:r>
            <w:r w:rsidRPr="001067CD">
              <w:rPr>
                <w:i/>
              </w:rPr>
              <w:br/>
            </w:r>
            <w:r w:rsidR="00A96AEC">
              <w:t>AVK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Anyag-és Vegyészmérnöki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AVK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Kopásálló vasöntvény gyártástechnológiájának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Öntészet, Kopásálló vasötvözet, gyártástechnológia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fémes anyagok felületének kezelésére szolgáló egyik legelterjedtebb módszer a</w:t>
      </w:r>
      <w:r>
        <w:rPr>
          <w:color w:val="000000"/>
          <w:sz w:val="24"/>
          <w:szCs w:val="24"/>
        </w:rPr>
        <w:br/>
        <w:t xml:space="preserve">szemcseszórás, mely a szemcsék kinetikus energiáját használja fel a felület tisztítására. A</w:t>
      </w:r>
      <w:r>
        <w:rPr>
          <w:color w:val="000000"/>
          <w:sz w:val="24"/>
          <w:szCs w:val="24"/>
        </w:rPr>
        <w:br/>
        <w:t xml:space="preserve">szemcseszórás során a szemcséket jellemzően röpítő kerekekkel gyorsítják fel. A koptató</w:t>
      </w:r>
      <w:r>
        <w:rPr>
          <w:color w:val="000000"/>
          <w:sz w:val="24"/>
          <w:szCs w:val="24"/>
        </w:rPr>
        <w:br/>
        <w:t xml:space="preserve">szemcsék anyaga többféle lehet, különböző mérettartományba tartozhatnak, fő jellemzőiket az</w:t>
      </w:r>
      <w:r>
        <w:rPr>
          <w:color w:val="000000"/>
          <w:sz w:val="24"/>
          <w:szCs w:val="24"/>
        </w:rPr>
        <w:br/>
        <w:t xml:space="preserve">előállításuk módja határozza meg. A koptató szemcsékkel érintkező alkatrészeknek a nagy</w:t>
      </w:r>
      <w:r>
        <w:rPr>
          <w:color w:val="000000"/>
          <w:sz w:val="24"/>
          <w:szCs w:val="24"/>
        </w:rPr>
        <w:br/>
        <w:t xml:space="preserve">keménységű szemcsékkel szembeni ellenállósággal kell rendelkezniük.</w:t>
      </w:r>
      <w:r>
        <w:rPr>
          <w:color w:val="000000"/>
          <w:sz w:val="24"/>
          <w:szCs w:val="24"/>
        </w:rPr>
        <w:br/>
        <w:t xml:space="preserve">Ha kopásálló, nagy keménységű öntvényt szeretnénk gyártani, akkor fontos, hogy a</w:t>
      </w:r>
      <w:r>
        <w:rPr>
          <w:color w:val="000000"/>
          <w:sz w:val="24"/>
          <w:szCs w:val="24"/>
        </w:rPr>
        <w:br/>
        <w:t xml:space="preserve">megszilárdulás teljes mértékben a metastabilis- karbidos kristályosodás szerint menjen végbe.</w:t>
      </w:r>
      <w:r>
        <w:rPr>
          <w:color w:val="000000"/>
          <w:sz w:val="24"/>
          <w:szCs w:val="24"/>
        </w:rPr>
        <w:br/>
        <w:t xml:space="preserve">Az öntvény nagymértékű keménységéért az így keletkező karbidok felelnek. Számos esetben</w:t>
      </w:r>
      <w:r>
        <w:rPr>
          <w:color w:val="000000"/>
          <w:sz w:val="24"/>
          <w:szCs w:val="24"/>
        </w:rPr>
        <w:br/>
        <w:t xml:space="preserve">a szemcseszóró berendezések alkatrészei olyan nagymértékű koptató igénybevételnek vannak</w:t>
      </w:r>
      <w:r>
        <w:rPr>
          <w:color w:val="000000"/>
          <w:sz w:val="24"/>
          <w:szCs w:val="24"/>
        </w:rPr>
        <w:br/>
        <w:t xml:space="preserve">kitéve, hogy az öntött öntvények hőkezelése is szükség van, ezzel is növelve azok</w:t>
      </w:r>
      <w:r>
        <w:rPr>
          <w:color w:val="000000"/>
          <w:sz w:val="24"/>
          <w:szCs w:val="24"/>
        </w:rPr>
        <w:br/>
        <w:t xml:space="preserve">keménységét.</w:t>
      </w:r>
      <w:r>
        <w:rPr>
          <w:color w:val="000000"/>
          <w:sz w:val="24"/>
          <w:szCs w:val="24"/>
        </w:rPr>
        <w:br/>
        <w:t xml:space="preserve">Vizsgálataim során, egy kiválasztott öntvény esetén, egy ún. egyenes kopólemez</w:t>
      </w:r>
      <w:r>
        <w:rPr>
          <w:color w:val="000000"/>
          <w:sz w:val="24"/>
          <w:szCs w:val="24"/>
        </w:rPr>
        <w:br/>
        <w:t xml:space="preserve">alkatrész gyártása során végeztem kísérleteket.</w:t>
      </w:r>
      <w:r>
        <w:rPr>
          <w:color w:val="000000"/>
          <w:sz w:val="24"/>
          <w:szCs w:val="24"/>
        </w:rPr>
        <w:br/>
        <w:t xml:space="preserve">Tudományos Diákköri Kutatómunkám célja egy kopásálló vasöntvény alkatrész</w:t>
      </w:r>
      <w:r>
        <w:rPr>
          <w:color w:val="000000"/>
          <w:sz w:val="24"/>
          <w:szCs w:val="24"/>
        </w:rPr>
        <w:br/>
        <w:t xml:space="preserve">gyártástechnológiájának fejlesztése. Számítógépes szimulációval vizsgáltam a lejátszódó</w:t>
      </w:r>
      <w:r>
        <w:rPr>
          <w:color w:val="000000"/>
          <w:sz w:val="24"/>
          <w:szCs w:val="24"/>
        </w:rPr>
        <w:br/>
        <w:t xml:space="preserve">formatelési és dermedési viszonyokat és a kialakuló öntvénytulajdonságokat. A számítógépes</w:t>
      </w:r>
      <w:r>
        <w:rPr>
          <w:color w:val="000000"/>
          <w:sz w:val="24"/>
          <w:szCs w:val="24"/>
        </w:rPr>
        <w:br/>
        <w:t xml:space="preserve">analízis eredményének függvényében üzemi kísérleteket végeztem a különböző gyártási</w:t>
      </w:r>
      <w:r>
        <w:rPr>
          <w:color w:val="000000"/>
          <w:sz w:val="24"/>
          <w:szCs w:val="24"/>
        </w:rPr>
        <w:br/>
        <w:t xml:space="preserve">feltételek hatásainak feltárása céljából. Az elkészült öntvényeken és az azokból kimunkált</w:t>
      </w:r>
      <w:r>
        <w:rPr>
          <w:color w:val="000000"/>
          <w:sz w:val="24"/>
          <w:szCs w:val="24"/>
        </w:rPr>
        <w:br/>
        <w:t xml:space="preserve">próbatesteken laboratóriumi vizsgálatokat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77882">
    <w:multiLevelType w:val="hybridMultilevel"/>
    <w:lvl w:ilvl="0" w:tplc="861753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77882">
    <w:abstractNumId w:val="576778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10882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