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LEVENTE</w:t>
            </w:r>
          </w:p>
          <w:p w:rsidR="00C275A3" w:rsidRDefault="00CA6B74" w:rsidP="00C275A3">
            <w:pPr>
              <w:pStyle w:val="Hallgatokepzes"/>
            </w:pPr>
            <w:r w:rsidRPr="001067CD">
              <w:rPr>
                <w:i/>
              </w:rPr>
              <w:t>vargalevi0415@gmail.com</w:t>
            </w:r>
            <w:r w:rsidRPr="001067CD">
              <w:rPr>
                <w:i/>
              </w:rPr>
              <w:br/>
            </w:r>
            <w:r w:rsidR="00A96AEC">
              <w:t>Szerkezet-építőmérnök</w:t>
            </w:r>
            <w:r w:rsidR="00A96AEC">
              <w:br/>
            </w:r>
            <w:r w:rsidR="00E77B23">
              <w:t>MSc, 3.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Kovácsné Dr. Vanya Csilla</w:t>
            </w:r>
          </w:p>
          <w:p w:rsidR="00DB4822" w:rsidRDefault="00DB4822" w:rsidP="00BA6BAF">
            <w:pPr>
              <w:pStyle w:val="Konzulensektitulus"/>
            </w:pPr>
            <w:r w:rsidRPr="00DB4822">
              <w:t>adjunktus,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Hűtőtornyok tervezésének megközelítése építőmérnöki szempontból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hűtőtorony; hiperbola; vasbeton; héjszerkezet; tervezés</w:t>
      </w:r>
      <w:r>
        <w:t xml:space="preserve"/>
      </w:r>
    </w:p>
    <w:p>
      <w:pPr>
        <w:widowControl w:val="on"/>
        <w:pBdr/>
        <w:spacing w:before="240" w:after="240" w:line="240" w:lineRule="auto"/>
        <w:ind w:left="0" w:right="0"/>
        <w:jc w:val="left"/>
      </w:pPr>
      <w:r>
        <w:rPr>
          <w:color w:val="000000"/>
          <w:sz w:val="24"/>
          <w:szCs w:val="24"/>
        </w:rPr>
        <w:t xml:space="preserve">Az ipari folyamatok túlnyomó részében hulladékhő keletkezik. Ez különösen érvényes a hőerőművekre, ahol a gőzturbinában munkát végzett gőz kondenzációjából ered tetemes mennyiségű hulladékhő. A hűtőtornyok olyan szerkezetek, amelyekben ezt a kondenzációs körből származó felmelegedett vizet a hőcserélő felületen keresztül levegő vagy víz segítségével lehűtik.</w:t>
      </w:r>
    </w:p>
    <w:p>
      <w:pPr>
        <w:widowControl w:val="on"/>
        <w:pBdr/>
        <w:spacing w:before="240" w:after="240" w:line="240" w:lineRule="auto"/>
        <w:ind w:left="0" w:right="0"/>
        <w:jc w:val="left"/>
      </w:pPr>
      <w:r>
        <w:rPr>
          <w:color w:val="000000"/>
          <w:sz w:val="24"/>
          <w:szCs w:val="24"/>
        </w:rPr>
        <w:t xml:space="preserve">A hűtőtornyokat elsősorban a működési elvükben tudjuk megkülönböztetni. Ha a kondenzációs körből származó felmelegedett vizet levegő segítségével hűtik, akkor a hűtőtorony száraz elven működik (Heller-torony, magyar szabadalom), ha pedig vízzel hűtik, akkor pedig a torony nedves elven működik. A hűtőtornyok alapvetően lehetnek természetes-, illetve mesterséges huzatúak, valamint készülhetnek acélból, illetve vasbetonból. A hűtőtorony anyaghasználata nagyban függ a gépészeti működéstől (nedves vagy száraz), a környezeti adottságoktól (vízforrás), illetve az adott terület technológiai fejlettségétől. Acél toronyszerkezetet gyakran alkalmaznak, különösen száraz elven működő hűtőtornyoknál, mivel ebben az esetben nem jön létre párolgás, így nem kell tartani az acélszerkezetek korróziójától. Nedves elven működő hűtőtornyok esetében főként vasbeton szerkezetről beszélhetünk. A hűtőtornyok alapozása, illetve a nedves tornyok vízgyűjtő medencéi, szinte kivétel nélkül monolit vasbeton szerkezetűek. A lábszerkezet az esetek túlnyomó többségében előregyártott, amely rendszerint a helyszínen történik. Alapvetően kétféle típus terjedt el, az „X” és a „V” alakú lábszerkezet. Az „X” láb a magasabb nyílás biztosítására szolgál, mely nagyobb bejutó légáramot biztosít a torony belsejében, erre van szükség a száraz elven működő hűtőtornyoknál. Jellemzően „V” alakú lábat inkább nedves elven működő hűtőtornyoknál alkalmaznak.</w:t>
      </w:r>
    </w:p>
    <w:p>
      <w:pPr>
        <w:widowControl w:val="on"/>
        <w:pBdr/>
        <w:spacing w:before="240" w:after="240" w:line="240" w:lineRule="auto"/>
        <w:ind w:left="0" w:right="0"/>
        <w:jc w:val="left"/>
      </w:pPr>
      <w:r>
        <w:rPr>
          <w:color w:val="000000"/>
          <w:sz w:val="24"/>
          <w:szCs w:val="24"/>
        </w:rPr>
        <w:t xml:space="preserve">Az alapfeladat egy már megtervezett, de meg nem épített acél hűtőtorony vasbeton toronnyá történő áttervezése volt. A torony teljes magassága, a torokkör sugara, a héj alsó peremének szintje, valamint a gépészeti adatok adottak voltak. Ezek alapján, valamint korábbi tapasztalatok, illetve ökölszabályok alkalmazásával meghatároztam a torony hiperbolájának alakját és a torony lábainak számát, majd VEM modellt építettem, melyben a torony stabilitását vizsgáltam. Ezt megelőzően végrehajtottam egy részletes teherelemzést, mely során a szélteher vizsgálata rendkívül fontos szerepet kapott. Majd a modellből kinyert eredmények alapján közelítő számításokat végeztem az egyes szerkezeti elemekre.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05772">
    <w:multiLevelType w:val="hybridMultilevel"/>
    <w:lvl w:ilvl="0" w:tplc="18870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05772">
    <w:abstractNumId w:val="38405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4903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