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SIKLÓSI ANNA</w:t>
            </w:r>
          </w:p>
          <w:p w:rsidR="00C275A3" w:rsidRDefault="00CA6B74" w:rsidP="00C275A3">
            <w:pPr>
              <w:pStyle w:val="Hallgatokepzes"/>
            </w:pPr>
            <w:r w:rsidRPr="001067CD">
              <w:rPr>
                <w:i/>
              </w:rPr>
              <w:t>ssanna954@gmail.com</w:t>
            </w:r>
            <w:r w:rsidRPr="001067CD">
              <w:rPr>
                <w:i/>
              </w:rPr>
              <w:br/>
            </w:r>
            <w:r w:rsidR="00A96AEC">
              <w:t>Agrármérnök</w:t>
            </w:r>
            <w:r w:rsidR="00A96AEC">
              <w:br/>
            </w:r>
            <w:r w:rsidR="00E77B23">
              <w:t>Osztatlan, 5. félév</w:t>
            </w:r>
          </w:p>
          <w:p w:rsidR="00C265CE" w:rsidRPr="009E5FF1" w:rsidRDefault="00E77B23" w:rsidP="00BA6BAF">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Kucska Balázs</w:t>
            </w:r>
          </w:p>
          <w:p w:rsidR="00DB4822" w:rsidRDefault="00DB4822" w:rsidP="00BA6BAF">
            <w:pPr>
              <w:pStyle w:val="Konzulensektitulus"/>
            </w:pPr>
            <w:r w:rsidRPr="00DB4822">
              <w:t>tudományos főmunkatárs, MATE AKI</w:t>
            </w:r>
          </w:p>
        </w:tc>
      </w:tr>
      <w:tr w:rsidR="00DB4822" w:rsidTr="00DB4822">
        <w:tc>
          <w:tcPr>
            <w:tcW w:w="9854" w:type="dxa"/>
          </w:tcPr>
          <w:p w:rsidR="00DB4822" w:rsidRPr="00DB4822" w:rsidRDefault="00DB4822" w:rsidP="00BA6BAF">
            <w:pPr>
              <w:pStyle w:val="Konzulenseknev"/>
            </w:pPr>
            <w:r w:rsidRPr="00DB4822">
              <w:t>Dr. Müller Tamás</w:t>
            </w:r>
          </w:p>
          <w:p w:rsidR="00DB4822" w:rsidRDefault="00DB4822" w:rsidP="00BA6BAF">
            <w:pPr>
              <w:pStyle w:val="Konzulensektitulus"/>
            </w:pPr>
            <w:r w:rsidRPr="00DB4822">
              <w:t>egyetemi docens, MATE AKI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Fokozottan veszélyeztetett európai angolna (Anguilla anguilla) balatoni állományának ivarérési és parazitológiai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életszakasz; unikális; összevetés;lecsökkent;elenyésző</w:t>
      </w:r>
      <w:r>
        <w:t xml:space="preserve"/>
      </w:r>
    </w:p>
    <w:p>
      <w:pPr>
        <w:widowControl w:val="on"/>
        <w:pBdr/>
        <w:spacing w:before="240" w:after="240" w:line="240" w:lineRule="auto"/>
        <w:ind w:left="0" w:right="0"/>
        <w:jc w:val="left"/>
      </w:pPr>
      <w:r>
        <w:rPr>
          <w:color w:val="000000"/>
          <w:sz w:val="24"/>
          <w:szCs w:val="24"/>
        </w:rPr>
        <w:t xml:space="preserve">Az európai angolna hosszan tartó édesvízi életszakasz után az Atlanti óceánban található Sargasso-tengerbe vándorol szaporodni. A kikelt lárvák a Golf-áramlat segítségével eljutnak Európa partjaihoz, mely során testük jelentős változáson megy keresztül. A partokat elért úgynevezett üvegangolnák felvándorolnak a folyókba. Az édesvízi életszakaszukban további változásokon mennek át, előbb bronz angolnákká alakulnak, majd megfelelő méret elérése után ivarilag érettebb ezüst angolnává változnak át. Ezek az ezüst angolnák azután egy hosszú, több mint ezer kilométeres út megtétele után ismét eljutnak a Sargasso-tengerbe, ahol hosszú életszakaszuk az ívással véget ér.</w:t>
      </w:r>
      <w:r>
        <w:rPr>
          <w:color w:val="000000"/>
          <w:sz w:val="24"/>
          <w:szCs w:val="24"/>
        </w:rPr>
        <w:br/>
        <w:t xml:space="preserve">A Balatonban történő több évtizeden keresztül tartó angolna telepítések a ’90-es évek elején bekövetkező elhullások miatt befejeződtek (az utolsó telepítés 1991-ben volt). Jelenleg egy egyedszámában lecsökkent, vándorlásában korlátozott állomány él a Balatonban, mely világ szinten is unikális. A korábbi vizsgálatok alapján elmondható volt, a 2010-es évekre húszéves átlagkor feletti, úszóhólyag féreggel fertőzött állomány nem, vagy csak feltételesen volt alkalmas mesterséges szaporítási kísérletekbe történő bevonásra, illetve természetvédelmi értéke is csekély volt. A vizsgálatom célja a jelenlegi a balatoni angolna populációban ivarérettségi és egészségügyi állapotának leírása, valamint a korábbi 20 év adataival való összevetése volt.</w:t>
      </w:r>
      <w:r>
        <w:rPr>
          <w:color w:val="000000"/>
          <w:sz w:val="24"/>
          <w:szCs w:val="24"/>
        </w:rPr>
        <w:br/>
        <w:t xml:space="preserve">A vizsgálatok alapján elmondható, hogy a balatoni angolna populáció elérte az édesvízi ivarérettség felső szintjét. A mintákban 100%-ban ezüst angolna volt jelen, bronz angolnát egy esetben sem találtunk. Annak ellenére, hogy az angolnák egyedszáma lényegesen lecsökkent az elmúlt 20 évben, az úszóhólyag féreg (A. crassus) fertőzöttségi szint még mindig igen magas. Egészséges, funkcióját megfelelő módon ellátni képes úszóhólyaggal rendelkező halat nem találtunk. Összességében elmondható, hogy a balatoni angolna populáció szempontjából kedvezőtlen tendenciák tovább folytatódtak, az állomány konzerváció biológiai szempontból sajnos már csak elenyésző értéket képvisel.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8466">
    <w:multiLevelType w:val="hybridMultilevel"/>
    <w:lvl w:ilvl="0" w:tplc="84578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8466">
    <w:abstractNumId w:val="12438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823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