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OLIVÉR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oli.horvath15@gmail.com</w:t>
            </w:r>
            <w:r w:rsidRPr="001067CD">
              <w:rPr>
                <w:i/>
              </w:rPr>
              <w:br/>
            </w:r>
            <w:r w:rsidR="00A96AEC">
              <w:t>Vizuális művészet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Szigeti G Csongor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Demarcation with 7 gates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kapu; szabályrendszer; disszonancia; identitás; installáció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demarcation with 7 gates című installációm koncepcióját az emberi szabály- és</w:t>
      </w:r>
      <w:r>
        <w:rPr>
          <w:color w:val="000000"/>
          <w:sz w:val="24"/>
          <w:szCs w:val="24"/>
        </w:rPr>
        <w:br/>
        <w:t xml:space="preserve">morálrendszer értelmének megkérdőjelezése és az ezzel kapcsolatos szubjektív véleményem</w:t>
      </w:r>
      <w:r>
        <w:rPr>
          <w:color w:val="000000"/>
          <w:sz w:val="24"/>
          <w:szCs w:val="24"/>
        </w:rPr>
        <w:br/>
        <w:t xml:space="preserve">alapozta meg. Minden Tihanyba tett látogatásomkor az az érzés fogott el, hogy itt mintha kikerültem volna a városi rohanó,</w:t>
      </w:r>
      <w:r>
        <w:rPr>
          <w:color w:val="000000"/>
          <w:sz w:val="24"/>
          <w:szCs w:val="24"/>
        </w:rPr>
        <w:br/>
        <w:t xml:space="preserve">stresszes, lépten-nyomon beszabályozott mókuskerékből, és valami teljesen más működés</w:t>
      </w:r>
      <w:r>
        <w:rPr>
          <w:color w:val="000000"/>
          <w:sz w:val="24"/>
          <w:szCs w:val="24"/>
        </w:rPr>
        <w:br/>
        <w:t xml:space="preserve">vetette fel bennem a fejét. Ennek a két rendszernek a disszonanciája zavart keltett bennem,</w:t>
      </w:r>
      <w:r>
        <w:rPr>
          <w:color w:val="000000"/>
          <w:sz w:val="24"/>
          <w:szCs w:val="24"/>
        </w:rPr>
        <w:br/>
        <w:t xml:space="preserve">megkérdőjeleztem, hogy vajon önmagunk tudunk-e lenni egy ilyen környezetben, ami ekkora</w:t>
      </w:r>
      <w:r>
        <w:rPr>
          <w:color w:val="000000"/>
          <w:sz w:val="24"/>
          <w:szCs w:val="24"/>
        </w:rPr>
        <w:br/>
        <w:t xml:space="preserve">visszatartó hatással van ránk. Melyik volna alkalmasabb a kettő közül? Hiszen nyilván nem</w:t>
      </w:r>
      <w:r>
        <w:rPr>
          <w:color w:val="000000"/>
          <w:sz w:val="24"/>
          <w:szCs w:val="24"/>
        </w:rPr>
        <w:br/>
        <w:t xml:space="preserve">vethetünk el minden szabályt és törvényt, ami azért született, hogy minket megvédjen, vagy</w:t>
      </w:r>
      <w:r>
        <w:rPr>
          <w:color w:val="000000"/>
          <w:sz w:val="24"/>
          <w:szCs w:val="24"/>
        </w:rPr>
        <w:br/>
        <w:t xml:space="preserve">éppen az életünket tegye könnyebbé. Azonban ezek az aspektusok sem voltak szerintem</w:t>
      </w:r>
      <w:r>
        <w:rPr>
          <w:color w:val="000000"/>
          <w:sz w:val="24"/>
          <w:szCs w:val="24"/>
        </w:rPr>
        <w:br/>
        <w:t xml:space="preserve">képesek arra, hogy egy olyan konszenzuson alapuló szisztéma jöjjön létre, ami kedvező volna</w:t>
      </w:r>
      <w:r>
        <w:rPr>
          <w:color w:val="000000"/>
          <w:sz w:val="24"/>
          <w:szCs w:val="24"/>
        </w:rPr>
        <w:br/>
        <w:t xml:space="preserve">az identitásunk kibontakoztatására. Mindegyikünk arra törekszik, hogy egy olyan mikro</w:t>
      </w:r>
      <w:r>
        <w:rPr>
          <w:color w:val="000000"/>
          <w:sz w:val="24"/>
          <w:szCs w:val="24"/>
        </w:rPr>
        <w:br/>
        <w:t xml:space="preserve">közösséget hozzon létre, ahol a morális értékrend lehetővé teszi az önazonosság és</w:t>
      </w:r>
      <w:r>
        <w:rPr>
          <w:color w:val="000000"/>
          <w:sz w:val="24"/>
          <w:szCs w:val="24"/>
        </w:rPr>
        <w:br/>
        <w:t xml:space="preserve">önkifejezés szabályokon belüli maximalizálását. Alkalmakat keresünk az ebből a társadalmi</w:t>
      </w:r>
      <w:r>
        <w:rPr>
          <w:color w:val="000000"/>
          <w:sz w:val="24"/>
          <w:szCs w:val="24"/>
        </w:rPr>
        <w:br/>
        <w:t xml:space="preserve">normarendszerből való kiszakadásra, próbálunk együtt élni a diszkomforttal, és</w:t>
      </w:r>
      <w:r>
        <w:rPr>
          <w:color w:val="000000"/>
          <w:sz w:val="24"/>
          <w:szCs w:val="24"/>
        </w:rPr>
        <w:br/>
        <w:t xml:space="preserve">magyarázatokat keresünk ennek a legitimációjára. Ebben a témában fontos szimbólumnak</w:t>
      </w:r>
      <w:r>
        <w:rPr>
          <w:color w:val="000000"/>
          <w:sz w:val="24"/>
          <w:szCs w:val="24"/>
        </w:rPr>
        <w:br/>
        <w:t xml:space="preserve">éreztem a kaput, ami mint egy átjárást biztosító eszköz.</w:t>
      </w:r>
      <w:r>
        <w:rPr>
          <w:color w:val="000000"/>
          <w:sz w:val="24"/>
          <w:szCs w:val="24"/>
        </w:rPr>
        <w:br/>
        <w:t xml:space="preserve">Azonban ha nincs fal, ami fizikálisan is elválassza ezt a két pólust, nem csak illúzió-e az</w:t>
      </w:r>
      <w:r>
        <w:rPr>
          <w:color w:val="000000"/>
          <w:sz w:val="24"/>
          <w:szCs w:val="24"/>
        </w:rPr>
        <w:br/>
        <w:t xml:space="preserve">átjárhatóság vagy a különbség? Mind egyediek vagyunk, mindenki szubjektív véleménye</w:t>
      </w:r>
      <w:r>
        <w:rPr>
          <w:color w:val="000000"/>
          <w:sz w:val="24"/>
          <w:szCs w:val="24"/>
        </w:rPr>
        <w:br/>
        <w:t xml:space="preserve">alternatív valóságokat jelent, nem mindenkinél van ez a két pont ugyanolyan messze, és</w:t>
      </w:r>
      <w:r>
        <w:rPr>
          <w:color w:val="000000"/>
          <w:sz w:val="24"/>
          <w:szCs w:val="24"/>
        </w:rPr>
        <w:br/>
        <w:t xml:space="preserve">természetesen a kettő összeegyeztetése sem mindenkinek ugyanolyan fontos. Ennek az</w:t>
      </w:r>
      <w:r>
        <w:rPr>
          <w:color w:val="000000"/>
          <w:sz w:val="24"/>
          <w:szCs w:val="24"/>
        </w:rPr>
        <w:br/>
        <w:t xml:space="preserve">alapgondolatnak a mentén hoztam létre 7 kaput, ami a térből bár leválaszt egy</w:t>
      </w:r>
      <w:r>
        <w:rPr>
          <w:color w:val="000000"/>
          <w:sz w:val="24"/>
          <w:szCs w:val="24"/>
        </w:rPr>
        <w:br/>
        <w:t xml:space="preserve">lezárt rendszert, de közben alagútként tud működni. Utat mutat számunkra,</w:t>
      </w:r>
      <w:r>
        <w:rPr>
          <w:color w:val="000000"/>
          <w:sz w:val="24"/>
          <w:szCs w:val="24"/>
        </w:rPr>
        <w:br/>
        <w:t xml:space="preserve">bár ez az út akármikor megszakítható, és egyéni döntési szabadságot kínál. A kérdés csak,</w:t>
      </w:r>
      <w:r>
        <w:rPr>
          <w:color w:val="000000"/>
          <w:sz w:val="24"/>
          <w:szCs w:val="24"/>
        </w:rPr>
        <w:br/>
        <w:t xml:space="preserve">hogy élünk-e a lehetőséggel, hogy a két kapu között lévő helyen elhagyjuk a számunkra</w:t>
      </w:r>
      <w:r>
        <w:rPr>
          <w:color w:val="000000"/>
          <w:sz w:val="24"/>
          <w:szCs w:val="24"/>
        </w:rPr>
        <w:br/>
        <w:t xml:space="preserve">“predesztinált” útvonalat. A lezárt tér ugyanakkor mint “safe space” (biztonságos közeg) is</w:t>
      </w:r>
      <w:r>
        <w:rPr>
          <w:color w:val="000000"/>
          <w:sz w:val="24"/>
          <w:szCs w:val="24"/>
        </w:rPr>
        <w:br/>
        <w:t xml:space="preserve">tud működni, hiszen mint egy védelmi rendszer biztosítja számunkra a mozgás lehetőségét a</w:t>
      </w:r>
      <w:r>
        <w:rPr>
          <w:color w:val="000000"/>
          <w:sz w:val="24"/>
          <w:szCs w:val="24"/>
        </w:rPr>
        <w:br/>
        <w:t xml:space="preserve">kialakított határokon belül. Ennek a felfogása mind nézőpont kérdése. Melyikkel veszítünk</w:t>
      </w:r>
      <w:r>
        <w:rPr>
          <w:color w:val="000000"/>
          <w:sz w:val="24"/>
          <w:szCs w:val="24"/>
        </w:rPr>
        <w:br/>
        <w:t xml:space="preserve">vagy nyerünk többet. A létrehozott installáció nem akar mindezekre válasszal szolgálni,</w:t>
      </w:r>
      <w:r>
        <w:rPr>
          <w:color w:val="000000"/>
          <w:sz w:val="24"/>
          <w:szCs w:val="24"/>
        </w:rPr>
        <w:br/>
        <w:t xml:space="preserve">csupán önreflexióra késztet, hogy önmagunk életében keressük meg a számunkra legalkalmasabb irányt.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96931">
    <w:multiLevelType w:val="hybridMultilevel"/>
    <w:lvl w:ilvl="0" w:tplc="26190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96931">
    <w:abstractNumId w:val="619969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869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