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HIRTH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hirth.nikolett.00@gmail.com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Hosszu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testkontroll mítosza és annak hatása a fogyatékos személyekről való közgondolkodásban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fogyatékosság; normalitás; épségizmus; fogyatékossági modellek; posztmodell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célja, hogy az épségizmus ideológiáján és a normalitás mítoszán keresztül feltárja azokat a gondolati sémákat, melyek befolyásolják a neurotipikusan fejlődő személyek gondolkodását a fogyatékos személyekről. A kutatás szakirodalmi háttere kitér a fogyatékosságügyi modellek bemutatását követően (a WHO értelmezés) a posztmodell elméletre. Az épségizmus és a normalitás ideológiáján keresztül tárja fel a medikális modell és az elutasított test közötti összefüggéseket. A téma filozófiai megközelítésében Deleuze és Guattari (1987) posztstrukturalista rizóma látásmódját alkalmazza. Pszichológiai, filozófiai összefüggések segítségével magyarázza az individuumok, az elutasított test mítosza és a medikalizáció összefüggéseit.</w:t>
      </w:r>
      <w:r>
        <w:rPr>
          <w:color w:val="000000"/>
          <w:sz w:val="24"/>
          <w:szCs w:val="24"/>
        </w:rPr>
        <w:br/>
        <w:t xml:space="preserve">A négy hipotézis megfogalmazása után bemutatásra kerül a mintavételi eljárás, az adatfeldolgozás módja. Ennek alapja az Index által közölt 2020-2021-es cikkek elemzése. Az alapsokaság 212 cikk, melyből nem valószínűségi, szakértői mintaválasztással (Babbie, 2003) 57 cikk került elemzésre. Az elemzéshez a szerző egy kódlapot és egy megfigyelő táblázatot készített, módszerként a tartalomelemzést választotta.</w:t>
      </w:r>
      <w:r>
        <w:rPr>
          <w:color w:val="000000"/>
          <w:sz w:val="24"/>
          <w:szCs w:val="24"/>
        </w:rPr>
        <w:br/>
        <w:t xml:space="preserve">Hipotézisek: Az alapsokaság mintavételezett cikkei közül a fogyatékos személyt több cikk inkább szentimentális módon, mint realista módon jeleníti meg. Szentimentális 22,8%, realista 8,77%. A legtöbb cikk a fogyatékos személyt csodálatos lényként ábrázolja (14,04%). A mintában fellelhető medikális modell 63,6%-a él a fogyatékos személy szentimentális ábrázolásával. A fogyatékosságügyi konstrukciók közül a fogyatékos személy egzotikus ábrázolásmódja 40-40%-ban jelent meg az emberjogi és a szociális modelleknél.</w:t>
      </w:r>
      <w:r>
        <w:rPr>
          <w:color w:val="000000"/>
          <w:sz w:val="24"/>
          <w:szCs w:val="24"/>
        </w:rPr>
        <w:br/>
        <w:t xml:space="preserve">Az eredmények alapján az Indexen közölt és beazonosított cikkek közel negyede ábrázolja a fogyatékos személyt a reménytelen szenvedő képében (Garland-Thomson, 2000). Ezekben a cikkekben a fogyatékosság a szenvedés manifesztációjaként jelenik meg, tehát megjelenhet benne az elutasított test mítoszára épülő elmélet. A kutatás eredményei alapján szükség lenne egy „posztmodell” kialakítására, melyben az értelmezési keret figyelembe veszi az egyéni élmények és tapasztalatok szerepét a fogyatékosság, mint létmód megélésében (Könczei és Hernádi, 2011), ezáltal a saját testünk feletti kontroll mítoszát elveszíthetnénk (Susan Wendell, 2010).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28768">
    <w:multiLevelType w:val="hybridMultilevel"/>
    <w:lvl w:ilvl="0" w:tplc="12953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28768">
    <w:abstractNumId w:val="959287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7146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