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kovacsklaudia0504@gmail.com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Putzer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Z(ERO WASTE) GENERÁCIÓ ÉS A CSOMAGOLÁSMENTES ÜZLETEK - MAGYAR ÉS NÉMET ÖSSZEHASONLÍTÓ ELEMZÉS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csomagolásmentes üzletek; csomagolásmentes vásárlás; vásárlói magatartás; hulladékmentes életmód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Eurostat legfrissebb adatai szerint Európában évente 2,2 milliárd tonna hulladék keletkezik. (Európai Parlament, 2023) Az Európai Unió ezért korszerűsíti a hulladékkezelésre vonatkozó szabályozásokat, ösztönözve a lineáris gazdaságról a körforgásos gazdaságra való átállást, amely a hulladéktermelés minimalizálására és az újrahasznosítás elősegítésére összpontosít.</w:t>
      </w:r>
      <w:r>
        <w:rPr>
          <w:color w:val="000000"/>
          <w:sz w:val="24"/>
          <w:szCs w:val="24"/>
        </w:rPr>
        <w:br/>
        <w:t xml:space="preserve">A fenntartható fogyasztás egyik ígéretes formája a csomagolásmentes vásárlás, amely évente akár fejenként 200 kg hulladék csökkentésére is képes. (Minárová et al., 2021) Ez a vásárlási forma különösen a Z generáció körében lehet releváns, amelyet gyakran a legkörnyezettudatosabb generációnak tartanak. Ugyanakkor kérdés, hogy ezek az értékek mennyire érvényesülnek vásárlási döntéseikben.</w:t>
      </w:r>
      <w:r>
        <w:rPr>
          <w:color w:val="000000"/>
          <w:sz w:val="24"/>
          <w:szCs w:val="24"/>
        </w:rPr>
        <w:br/>
        <w:t xml:space="preserve">Kutatásom célja a magyar és német Z generáció fiataljainak fogyasztói magatartásának és attitűdjének vizsgálata volt a csomagolásmentes üzletekkel kapcsolatban, valamint a fenntarthatóságról és hulladékmentes életmódról való gondolkodásuk jobb megértése. A két ország fiataljainak összehasonlításával arra kerestem a választ, hogy:</w:t>
      </w:r>
    </w:p>
    <w:p>
      <w:pPr>
        <w:pStyle w:val="ListParagraphPHPDOCX"/>
        <w:numPr>
          <w:ilvl w:val="0"/>
          <w:numId w:val="6291266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Hogyan viszonyulnak a Z generációs fogyasztók a csomagolásmentes boltokhoz?</w:t>
      </w:r>
    </w:p>
    <w:p>
      <w:pPr>
        <w:pStyle w:val="ListParagraphPHPDOCX"/>
        <w:numPr>
          <w:ilvl w:val="0"/>
          <w:numId w:val="6291266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hasonlóságok és különbségek figyelhetők meg a magyar és német fiatalok körében a fenntarthatóság és a hulladékmentes életmód terén?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túlmenően feltérképeztem azokat a kihívásokat, amelyek akadályozhatják a vásárlási szokások változását.</w:t>
      </w:r>
      <w:r>
        <w:rPr>
          <w:color w:val="000000"/>
          <w:sz w:val="24"/>
          <w:szCs w:val="24"/>
        </w:rPr>
        <w:br/>
        <w:t xml:space="preserve">Az eredmények alapján megállapítottam, hogy a környezettudatos gondolkodás nem feltétlenül eredményezi a környezettudatos vásárlói döntéseket. A vásárlási szokások megváltoztatását akadályozó tényezők közé tartozik az idő- és energiahiány, a magasabb árak, valamint az információk és tapasztalatok hiánya. A magyar fiatalok körében kevésbé jellemző a környezettudatos vásárlói magatartás, míg a német fiatalok esetében nagyobb érdeklődést tapasztaltam a csomagolásmentes üzletek iránt, amit a helyi társadalmi és politikai környezet is támogat.</w:t>
      </w:r>
      <w:r>
        <w:rPr>
          <w:color w:val="000000"/>
          <w:sz w:val="24"/>
          <w:szCs w:val="24"/>
        </w:rPr>
        <w:br/>
        <w:t xml:space="preserve">Kutatásom eredményei, valamint az általam javasolt intézkedések hasznosak lehetnek mind új csomagolásmentes üzletek megnyitását tervezők, mind pedig a már működő üzletek számára. A kutatásomban említett intézkedések végrehajtása elősegítheti a fiatal generációk környezettudatos vásárlói szokásainak erősítését, és hozzájárulhatnak a fenntarthatóbb fogyasztási modell megvalósításához. Az eredmények további reprezentatív kutatások alapját képezhetik.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12663">
    <w:multiLevelType w:val="hybridMultilevel"/>
    <w:lvl w:ilvl="0" w:tplc="65184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12663">
    <w:abstractNumId w:val="62912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483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