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ANNA VIKTÓRIA</w:t>
            </w:r>
          </w:p>
          <w:p w:rsidR="00C275A3" w:rsidRDefault="00CA6B74" w:rsidP="00C275A3">
            <w:pPr>
              <w:pStyle w:val="Hallgatokepzes"/>
            </w:pPr>
            <w:r w:rsidRPr="001067CD">
              <w:rPr>
                <w:i/>
              </w:rPr>
              <w:t>szabo.annaviktoria@gmail.com</w:t>
            </w:r>
            <w:r w:rsidRPr="001067CD">
              <w:rPr>
                <w:i/>
              </w:rPr>
              <w:br/>
            </w:r>
            <w:r w:rsidR="00A96AEC">
              <w:t>nemzetközi igazgatás angol nyelven</w:t>
            </w:r>
            <w:r w:rsidR="00A96AEC">
              <w:br/>
            </w:r>
            <w:r w:rsidR="00E77B23">
              <w:t>BA, 5.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Hárs András</w:t>
            </w:r>
          </w:p>
          <w:p w:rsidR="00DB4822" w:rsidRDefault="00DB4822" w:rsidP="00BA6BAF">
            <w:pPr>
              <w:pStyle w:val="Konzulensektitulus"/>
            </w:pPr>
            <w:r w:rsidRPr="00DB4822">
              <w:t>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Breaking a Nation's Backbone: Rape as a Form of Genocide in the Context of the Russo-Ukrainian War/ Megtörni egy nemzet gerincét: nemi erőszak, mint népirtás az orosz-ukrán háború kontextusában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orosz-ukrán háború, nemi erőszak, népirtás, nemzetközi büntetőjog</w:t>
      </w:r>
      <w:r>
        <w:t xml:space="preserve"/>
      </w:r>
    </w:p>
    <w:p>
      <w:pPr>
        <w:widowControl w:val="on"/>
        <w:pBdr/>
        <w:spacing w:before="240" w:after="240" w:line="240" w:lineRule="auto"/>
        <w:ind w:left="0" w:right="0"/>
        <w:jc w:val="left"/>
      </w:pPr>
      <w:r>
        <w:rPr>
          <w:color w:val="000000"/>
          <w:sz w:val="24"/>
          <w:szCs w:val="24"/>
        </w:rPr>
        <w:t xml:space="preserve">A kutatás két fő célja a fegyveres konfliktusokhoz kapcsolódó szexuális bűncselekmények bemutatása a nemzetközi törvényszékek és a Nemzetközi Büntetőbíróság ítélkezésén keresztül, illetve párhuzamot keresni az orosz-ukrán háborúhoz kapcsolódó esetek és a dolgozatban vizsgált esetek között, ahol a nemi erőszakot, mint népirtás egy formáját ítélték el. A dolgozat két kutatási kérdésre keresi a választ. Az első kérdés: Értelmezhetjük-e a nemi erőszakot, mint népirtás az orosz-ukrán konfliktus kontextusában? A második kérdés: Igaz-e, hogy Oroszország a nemi erőszakot, mint háborús fegyvert, szisztematikusan használja? A kutatás során megvizsgáltam a nemi erőszak definíciójának fejlődését a mérföldköveknek tekintendő ügyeken keresztül, és a népirtás definícióját elemeztem. A második fejezetben olyan ügyekkel foglalkoztam, melynél a szexuális erőszakot, mint nemzetközi bűncselekményt ítéltek el, vagy terveznek elítélni, s egy összefoglaló táblázatban indikáltam egyes ügyek milyen elemmel járultak hozzá a szexuális erőszak nemzetközi jogban való értelmezéséhez. Ezen fejezet végén, a megvizsgált ügyek alapján, szakirodalmi véleményekkel kiegészítve javaslatokat tettem, merre és milyen módon fejlődhetne a nemzetközi jog szexuális bűncselekményekkel foglalkozó aspektusa, továbbá alapvető problémákra világítottam rá a téma értelmezése kapcsán. A harmadik fejezetben elemeztem a konfliktusból rendelkezésre álló adatokat, és bemutattam a kutatást hátráltató, nehezítő faktorokat. Arra a következtetésre jutottam, hogy a már regisztrált vagy vizsgált szexuális erőszakhoz kapcsolódó bűncselekmények háborús bűnökként, sőt, akár emberiesség elleni bűncselekményekként is értelmezhetők. Ahhoz, hogy az oroszok által ukrán nők ellen elkövetett háborús nemi erőszakot népirtásként lehessen értelmezni, több adatra van szükség, és a népirtási szándék megállapítására. A jelenlegi szituációban, míg a fegyveres konfliktus aktívan zajlik, a szükséges bizonyítékok összegyűjtése kivitelezhetetlen. Válaszom az első kutatási kérdésre tehát: Teoretikusan igen, az elkövetett nemi erőszakot lehetne népirtásként elítélni, a gyakorlatban azonban több bizonyítékra van szükség. Válaszom a második kérdésre az, hogy még bizonytalan a tény, hogy a nemi erőszakot fegyverként szisztematikusan használták volna, ám a kínzás szisztematikusságára utalnak nyomok, és szexuális erőszakot több ízben is használtak kínzóeszközként az eddigi jelentések alapján, ezért lehetséges, hogy szisztematikusan használták.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14726">
    <w:multiLevelType w:val="hybridMultilevel"/>
    <w:lvl w:ilvl="0" w:tplc="41765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14726">
    <w:abstractNumId w:val="478147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5929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