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KESZTYUS</w:t>
            </w:r>
          </w:p>
          <w:p w:rsidR="00C275A3" w:rsidRDefault="00CA6B74" w:rsidP="00C275A3">
            <w:pPr>
              <w:pStyle w:val="Hallgatokepzes"/>
            </w:pPr>
            <w:r w:rsidRPr="001067CD">
              <w:rPr>
                <w:i/>
              </w:rPr>
              <w:t>vkesztyus@gmail.com</w:t>
            </w:r>
            <w:r w:rsidRPr="001067CD">
              <w:rPr>
                <w:i/>
              </w:rPr>
              <w:br/>
            </w:r>
            <w:r w:rsidR="00A96AEC">
              <w:t>State Aviation Pilot</w:t>
            </w:r>
            <w:r w:rsidR="00A96AEC">
              <w:br/>
            </w:r>
            <w:r w:rsidR="00E77B23">
              <w:t>BA, 7.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Máté Gajdos</w:t>
            </w:r>
          </w:p>
          <w:p w:rsidR="00DB4822" w:rsidRDefault="00DB4822" w:rsidP="00BA6BAF">
            <w:pPr>
              <w:pStyle w:val="Konzulensektitulus"/>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Possibilities of Air Force Cooperation inVisegrad Countries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V4;air force cooperation;NATO;military cooperation;Baltic Air Policing</w:t>
      </w:r>
      <w:r>
        <w:t xml:space="preserve"/>
      </w:r>
    </w:p>
    <w:p>
      <w:pPr>
        <w:widowControl w:val="on"/>
        <w:pBdr/>
        <w:spacing w:before="240" w:after="240" w:line="240" w:lineRule="auto"/>
        <w:ind w:left="0" w:right="0"/>
        <w:jc w:val="left"/>
      </w:pPr>
      <w:r>
        <w:rPr>
          <w:color w:val="000000"/>
          <w:sz w:val="24"/>
          <w:szCs w:val="24"/>
        </w:rPr>
        <w:t xml:space="preserve">My research is mainly focused on the possibilities of cooperation between the Czech, Polish, Hungarian, and Slovak air forces by the comparison of their previous joint military services and examining the capabilities of the four air forces, as well as the opinions and experiences of outstanding experts in the field. As an introduction, I also considered it was an important aspect to present the Visegrád Group generally.</w:t>
      </w:r>
      <w:r>
        <w:rPr>
          <w:color w:val="000000"/>
          <w:sz w:val="24"/>
          <w:szCs w:val="24"/>
        </w:rPr>
        <w:br/>
        <w:t xml:space="preserve">Looking at a specific force such as the air force within the military field, I would like to answer the following questions: is there any potential in a cooperation between the air forces of the Czech Republic, Poland, Hungary, and Slovakia? From the point of view of the different countries, is there enough willingness, capacity, and infrastructure to implement such cooperation? If not, what are the factors impeding these plans? If it is possible to establish cooperation between the air forces, in which areas is it possible, and how could it be carried out in the most expedient way? To answer these questions, I consider it is essential to analyse the previous military cooperation of the Visegrad countries, as well as to take stock of the capabilities and assets of the four air forces. During the method of conducting in-depth interviews, data and aspects were brought to light that could serve as innovation in the field I am researching. The Czech, Polish, Hungarian, and Slovak viewpoints were also illuminated during the desk research of the various scientific literature written by the specialists of this field.</w:t>
      </w:r>
      <w:r>
        <w:rPr>
          <w:color w:val="000000"/>
          <w:sz w:val="24"/>
          <w:szCs w:val="24"/>
        </w:rPr>
        <w:br/>
        <w:t xml:space="preserve">During my research, I came to the conclusion that V4 air force cooperation has a right to exist, however, with the current tools, this could only be possible within the framework of NATO. The main goal of such cooperation is the protection of common NATO airspace, and the biggest obstacle is the different political thinking of the member countries. I have identified the following as possible synergies: trainings, practices, education; pilot selection, recruitment; radar data exchange; airspace protection (NATO Baltic Air Policing); flight safety.</w:t>
      </w:r>
      <w:r>
        <w:rPr>
          <w:color w:val="000000"/>
          <w:sz w:val="24"/>
          <w:szCs w:val="24"/>
        </w:rPr>
        <w:br/>
        <w:t xml:space="preserve">Overall, in my thesis I managed to reveal all the factors that are decisive from the point of view of the cooperation of the air forces of the Visegrád Group, and I managed to shed light on the possible areas of cooperation, which was the main goal of the research from the beginning.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51404">
    <w:multiLevelType w:val="hybridMultilevel"/>
    <w:lvl w:ilvl="0" w:tplc="492942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51404">
    <w:abstractNumId w:val="975514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361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