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BAJKA ADORJÁN</w:t>
            </w:r>
          </w:p>
          <w:p w:rsidR="00C275A3" w:rsidRDefault="00CA6B74" w:rsidP="00C275A3">
            <w:pPr>
              <w:pStyle w:val="Hallgatokepzes"/>
            </w:pPr>
            <w:r w:rsidRPr="001067CD">
              <w:rPr>
                <w:i/>
              </w:rPr>
              <w:t>adorjanbajka@gmail.com</w:t>
            </w:r>
            <w:r w:rsidRPr="001067CD">
              <w:rPr>
                <w:i/>
              </w:rPr>
              <w:br/>
            </w:r>
            <w:r w:rsidR="00A96AEC">
              <w:t>Automatika és alkalmazott informatika</w:t>
            </w:r>
            <w:r w:rsidR="00A96AEC">
              <w:br/>
            </w:r>
            <w:r w:rsidR="00E77B23">
              <w:t>BSc, 5.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BÁRDI OLIVÉR</w:t>
            </w:r>
          </w:p>
          <w:p w:rsidR="00DB4822" w:rsidRDefault="00CA6B74" w:rsidP="004D7940">
            <w:pPr>
              <w:pStyle w:val="Hallgatokepzes"/>
            </w:pPr>
            <w:r w:rsidRPr="001067CD">
              <w:rPr>
                <w:i/>
              </w:rPr>
              <w:t>bardi.oliver@student.ms.sapientia.ro</w:t>
            </w:r>
            <w:bookmarkStart w:id="1" w:name="_GoBack"/>
            <w:bookmarkEnd w:id="1"/>
            <w:r w:rsidRPr="001067CD">
              <w:br/>
            </w:r>
            <w:r w:rsidR="00C275A3">
              <w:t>Automatika és alkalmazott informatika</w:t>
            </w:r>
            <w:r w:rsidR="00A96AEC">
              <w:br/>
              <w:t>BSc, 5. félév</w:t>
            </w:r>
          </w:p>
          <w:p w:rsidR="00DB4822" w:rsidRDefault="00DB4822" w:rsidP="004D7940">
            <w:pPr>
              <w:pStyle w:val="Hallgatointezmeny-kar"/>
            </w:pPr>
            <w:r>
              <w:t>Sapientia Erdélyi Magyar Tudományegyetem</w:t>
            </w:r>
          </w:p>
          <w:p w:rsidR="00C265CE" w:rsidRPr="009E5FF1" w:rsidRDefault="00DB4822" w:rsidP="004D7940">
            <w:pPr>
              <w:pStyle w:val="Hallgatointezmeny-kar"/>
              <w:rPr>
                <w:b/>
                <w:caps/>
              </w:rPr>
            </w:pPr>
            <w:r>
              <w:t>Marosvásárhelyi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SZÁNTÓ NORBERT</w:t>
            </w:r>
          </w:p>
          <w:p w:rsidR="00C275A3" w:rsidRDefault="00CA6B74" w:rsidP="00C275A3">
            <w:pPr>
              <w:pStyle w:val="Hallgatokepzes"/>
            </w:pPr>
            <w:r w:rsidRPr="001067CD">
              <w:rPr>
                <w:i/>
              </w:rPr>
              <w:t>szanto.norbert@student.ms.sapientia.ro</w:t>
            </w:r>
            <w:r w:rsidRPr="001067CD">
              <w:rPr>
                <w:i/>
              </w:rPr>
              <w:br/>
            </w:r>
            <w:r w:rsidR="00A96AEC">
              <w:t>Automatika és Alkalmazott Informatika</w:t>
            </w:r>
            <w:r w:rsidR="00A96AEC">
              <w:br/>
            </w:r>
            <w:r w:rsidR="00E77B23">
              <w:t>MSc, 5.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Brassai Sándor Tihamér</w:t>
            </w:r>
          </w:p>
          <w:p w:rsidR="00DB4822" w:rsidRDefault="00DB4822" w:rsidP="00BA6BAF">
            <w:pPr>
              <w:pStyle w:val="Konzulensektitulus"/>
            </w:pPr>
            <w:r w:rsidRPr="00DB4822">
              <w:t>Egyetemi docens, RO EMTE MVK</w:t>
            </w:r>
          </w:p>
        </w:tc>
      </w:tr>
      <w:tr w:rsidR="00DB4822" w:rsidTr="00DB4822">
        <w:tc>
          <w:tcPr>
            <w:tcW w:w="9854" w:type="dxa"/>
          </w:tcPr>
          <w:p w:rsidR="00DB4822" w:rsidRPr="00DB4822" w:rsidRDefault="00DB4822" w:rsidP="00BA6BAF">
            <w:pPr>
              <w:pStyle w:val="Konzulenseknev"/>
            </w:pPr>
            <w:r w:rsidRPr="00DB4822">
              <w:t>Dr. Németh András alezredes</w:t>
            </w:r>
          </w:p>
          <w:p w:rsidR="00DB4822" w:rsidRDefault="00DB4822" w:rsidP="00BA6BAF">
            <w:pPr>
              <w:pStyle w:val="Konzulensektitulus"/>
            </w:pPr>
            <w:r w:rsidRPr="00DB4822">
              <w:t>Tanszékvezető, 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Tanító minták generálása és menedzselése szimulációs környezetből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Szimulációs környezet, Tanítóminta generálás, Drón</w:t>
      </w:r>
      <w:r>
        <w:t xml:space="preserve"/>
      </w:r>
    </w:p>
    <w:p>
      <w:pPr>
        <w:widowControl w:val="on"/>
        <w:pBdr/>
        <w:spacing w:before="240" w:after="240" w:line="240" w:lineRule="auto"/>
        <w:ind w:left="0" w:right="0"/>
        <w:jc w:val="left"/>
      </w:pPr>
      <w:r>
        <w:rPr>
          <w:color w:val="000000"/>
          <w:sz w:val="24"/>
          <w:szCs w:val="24"/>
        </w:rPr>
        <w:t xml:space="preserve">Kutatómunkánk célja egy szimulációs környezet kialakítása, amely képes nagy mennyiségű tanítóminta generálására minimális emberi beavatkozással. A szimuláció előnyei a valós drónnal történő mérésekkel szemben, hogy a szimuláció segítségével gyorsabban lehessen képeket generálni és a képek létrehozása során címkézni a képen található objektumokat. A valós drónnal történő mérések hátránya, hogy a képek címkézése kézzel történik, ami egy lassú folyamat és nagy mennyiségű human erőforrásra van szükség. Továbbá gyakran nem is állnak rendelkezésünkre olyan objektumok nagy számban és változatos formában, amelyekről tanító halmazt szeretnénk generálni.</w:t>
      </w:r>
      <w:r>
        <w:rPr>
          <w:color w:val="000000"/>
          <w:sz w:val="24"/>
          <w:szCs w:val="24"/>
        </w:rPr>
        <w:br/>
        <w:t xml:space="preserve">A szimulációs drón által készített képeken megjelenő objektumokat automatikusan tudjuk címkézni, ennek köszönhetően sok időt meg tudunk spórolni, amit másképp manuális címkézéssel töltenénk. Automatikus címkézés csak a szimulációs környezetben lehetséges, mivel pontosan tudjuk az objektumok és drón kamerájának pozícióját és orientációját, amelyek felhasználásával meghatározható az objektum helyzete a drón által készített képen.</w:t>
      </w:r>
      <w:r>
        <w:rPr>
          <w:color w:val="000000"/>
          <w:sz w:val="24"/>
          <w:szCs w:val="24"/>
        </w:rPr>
        <w:br/>
        <w:t xml:space="preserve">A terepek kialakítása során célunk, hogy minél változatosabb és valósághűbb terepeket hozzunk létre, ezért különféle terepgeneráló szoftvereket alkalmazunk. Az Unreal Engine beépített szerkesztője lehetővé teszi számunkra, hogy új, változatos terepeket hozzunk létre, valamint más szoftverekből importált, generált terepeket is integrálhassunk a szimulációnkba. Terepek tervezésére továbbá használtuk a Blender, Cesium, Gaea és az Instant Terra szoftvereket. Ezek a szoftverek lehetővé teszik rendkívül változatos és élethű terepek kialakítását, amelyek optimális alapot biztosítanak a mérések sokoldalú és valósághű végrehajtásához.</w:t>
      </w:r>
      <w:r>
        <w:rPr>
          <w:color w:val="000000"/>
          <w:sz w:val="24"/>
          <w:szCs w:val="24"/>
        </w:rPr>
        <w:br/>
        <w:t xml:space="preserve">A projekt megvalósításával elértük, hogy változatos terepekre, különböző objektumokat tudtunk elhelyezni különböző formációkban (területre való elhelyezés, egyenes mentén való elhelyezés, adott pontra való elhelyezés). Ezeket a terepeket a szimuláció során a drón automatikusan képes berepülni az általunk megadott bejárási módszerek alapján, miközben képeket készít a terepen elhelyezett objektumokról, valamint meghatározott sablon szerint elmenti az objektumok helyzetét is. A bejárások során a drón különböző pozícióit is rögzítjük a képek elkészítésének pillatában. Az elkészült képeket egy különálló folyamat, a rögzített adatok felhasználásával, automatikusan címkézi, majd feltölti egy címkéző alkalmazásba, hogy felhasználhassuk azokat neuronhálók tanítására.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79530">
    <w:multiLevelType w:val="hybridMultilevel"/>
    <w:lvl w:ilvl="0" w:tplc="31662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79530">
    <w:abstractNumId w:val="11979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579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