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KRÜZSELY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tpsgeorgio@gmail.com</w:t>
            </w:r>
            <w:r w:rsidRPr="001067CD">
              <w:rPr>
                <w:i/>
              </w:rPr>
              <w:br/>
            </w:r>
            <w:r w:rsidR="00A96AEC">
              <w:t>International Security and Defence Policy master programme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Zsuzsanna Csapó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Dam theory, or the extended history and interpretation of limitation of violence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Limitation of violence, international law, international relations theory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examine the limitation of violence and try to answer the question of how people</w:t>
      </w:r>
      <w:r>
        <w:rPr>
          <w:color w:val="000000"/>
          <w:sz w:val="24"/>
          <w:szCs w:val="24"/>
        </w:rPr>
        <w:br/>
        <w:t xml:space="preserve">have tried to limit violence in the past up to our present days, and what the reasons are for the</w:t>
      </w:r>
      <w:r>
        <w:rPr>
          <w:color w:val="000000"/>
          <w:sz w:val="24"/>
          <w:szCs w:val="24"/>
        </w:rPr>
        <w:br/>
        <w:t xml:space="preserve">fact that in some cases efforts to limit violence have been successful, while in others they have</w:t>
      </w:r>
      <w:r>
        <w:rPr>
          <w:color w:val="000000"/>
          <w:sz w:val="24"/>
          <w:szCs w:val="24"/>
        </w:rPr>
        <w:br/>
        <w:t xml:space="preserve">been ineffective. This essay is inspired by events that I encountered during my undergraduate</w:t>
      </w:r>
      <w:r>
        <w:rPr>
          <w:color w:val="000000"/>
          <w:sz w:val="24"/>
          <w:szCs w:val="24"/>
        </w:rPr>
        <w:br/>
        <w:t xml:space="preserve">and masters studies. The topic is also, in my view, highly relevant because of the ongoing war</w:t>
      </w:r>
      <w:r>
        <w:rPr>
          <w:color w:val="000000"/>
          <w:sz w:val="24"/>
          <w:szCs w:val="24"/>
        </w:rPr>
        <w:br/>
        <w:t xml:space="preserve">between Russia and Ukraine. In this thesis, however, I have not only addressed the issue of the</w:t>
      </w:r>
      <w:r>
        <w:rPr>
          <w:color w:val="000000"/>
          <w:sz w:val="24"/>
          <w:szCs w:val="24"/>
        </w:rPr>
        <w:br/>
        <w:t xml:space="preserve">limitation of violence at the inter-state level, but, as the title suggests, I have tried to develop a</w:t>
      </w:r>
      <w:r>
        <w:rPr>
          <w:color w:val="000000"/>
          <w:sz w:val="24"/>
          <w:szCs w:val="24"/>
        </w:rPr>
        <w:br/>
        <w:t xml:space="preserve">new approach and perspective to understand the topic.</w:t>
      </w:r>
      <w:r>
        <w:rPr>
          <w:color w:val="000000"/>
          <w:sz w:val="24"/>
          <w:szCs w:val="24"/>
        </w:rPr>
        <w:br/>
        <w:t xml:space="preserve">The first part of my thesis is a historical overview, divided into four sections, in which I</w:t>
      </w:r>
      <w:r>
        <w:rPr>
          <w:color w:val="000000"/>
          <w:sz w:val="24"/>
          <w:szCs w:val="24"/>
        </w:rPr>
        <w:br/>
        <w:t xml:space="preserve">present specific examples of internal and external efforts to limit violence in communities of</w:t>
      </w:r>
      <w:r>
        <w:rPr>
          <w:color w:val="000000"/>
          <w:sz w:val="24"/>
          <w:szCs w:val="24"/>
        </w:rPr>
        <w:br/>
        <w:t xml:space="preserve">different levels of development and size. In the division I have separated the different</w:t>
      </w:r>
      <w:r>
        <w:rPr>
          <w:color w:val="000000"/>
          <w:sz w:val="24"/>
          <w:szCs w:val="24"/>
        </w:rPr>
        <w:br/>
        <w:t xml:space="preserve">theoretical eras along the lines of verbal communication and literacy. Thus, the first two periods</w:t>
      </w:r>
      <w:r>
        <w:rPr>
          <w:color w:val="000000"/>
          <w:sz w:val="24"/>
          <w:szCs w:val="24"/>
        </w:rPr>
        <w:br/>
        <w:t xml:space="preserve">were pre- and post-verbal communication, while the third was the era of literacy. The last</w:t>
      </w:r>
      <w:r>
        <w:rPr>
          <w:color w:val="000000"/>
          <w:sz w:val="24"/>
          <w:szCs w:val="24"/>
        </w:rPr>
        <w:br/>
        <w:t xml:space="preserve">section presents the documents produced in the 20th century leading to the institution of</w:t>
      </w:r>
      <w:r>
        <w:rPr>
          <w:color w:val="000000"/>
          <w:sz w:val="24"/>
          <w:szCs w:val="24"/>
        </w:rPr>
        <w:br/>
        <w:t xml:space="preserve">collective security and the current system.</w:t>
      </w:r>
      <w:r>
        <w:rPr>
          <w:color w:val="000000"/>
          <w:sz w:val="24"/>
          <w:szCs w:val="24"/>
        </w:rPr>
        <w:br/>
        <w:t xml:space="preserve">In the second part, I build on this historical overview to lay out my theoretical framework for</w:t>
      </w:r>
      <w:r>
        <w:rPr>
          <w:color w:val="000000"/>
          <w:sz w:val="24"/>
          <w:szCs w:val="24"/>
        </w:rPr>
        <w:br/>
        <w:t xml:space="preserve">the limitation of violence. I do this using a metaphor; hence the term "dam theory" in the title of</w:t>
      </w:r>
      <w:r>
        <w:rPr>
          <w:color w:val="000000"/>
          <w:sz w:val="24"/>
          <w:szCs w:val="24"/>
        </w:rPr>
        <w:br/>
        <w:t xml:space="preserve">the thesis, as I represent conflicts with the potential for violence as a river and systems to</w:t>
      </w:r>
      <w:r>
        <w:rPr>
          <w:color w:val="000000"/>
          <w:sz w:val="24"/>
          <w:szCs w:val="24"/>
        </w:rPr>
        <w:br/>
        <w:t xml:space="preserve">prevent violence as a dam.</w:t>
      </w:r>
      <w:r>
        <w:rPr>
          <w:color w:val="000000"/>
          <w:sz w:val="24"/>
          <w:szCs w:val="24"/>
        </w:rPr>
        <w:br/>
        <w:t xml:space="preserve">I then examine the possible future of global limitation of violence based on the previously</w:t>
      </w:r>
      <w:r>
        <w:rPr>
          <w:color w:val="000000"/>
          <w:sz w:val="24"/>
          <w:szCs w:val="24"/>
        </w:rPr>
        <w:br/>
        <w:t xml:space="preserve">created theoretical approach, more precisely I focus on its challenges, for example regarding the</w:t>
      </w:r>
      <w:r>
        <w:rPr>
          <w:color w:val="000000"/>
          <w:sz w:val="24"/>
          <w:szCs w:val="24"/>
        </w:rPr>
        <w:br/>
        <w:t xml:space="preserve">United Nations (UN) the obstacles and consequences of reform, or the nuclear weapons that I</w:t>
      </w:r>
      <w:r>
        <w:rPr>
          <w:color w:val="000000"/>
          <w:sz w:val="24"/>
          <w:szCs w:val="24"/>
        </w:rPr>
        <w:br/>
        <w:t xml:space="preserve">see as fundamentally freezing the international system.</w:t>
      </w:r>
      <w:r>
        <w:rPr>
          <w:color w:val="000000"/>
          <w:sz w:val="24"/>
          <w:szCs w:val="24"/>
        </w:rPr>
        <w:br/>
        <w:t xml:space="preserve">Finally, I conclude by drawing on the previous sections to briefly characterise the current</w:t>
      </w:r>
      <w:r>
        <w:rPr>
          <w:color w:val="000000"/>
          <w:sz w:val="24"/>
          <w:szCs w:val="24"/>
        </w:rPr>
        <w:br/>
        <w:t xml:space="preserve">international system of violence limitation and outline one possible way of its future</w:t>
      </w:r>
      <w:r>
        <w:rPr>
          <w:color w:val="000000"/>
          <w:sz w:val="24"/>
          <w:szCs w:val="24"/>
        </w:rPr>
        <w:br/>
        <w:t xml:space="preserve">transformation. Also I discuss the potential use of the theoretical approach I have laid out in this</w:t>
      </w:r>
      <w:r>
        <w:rPr>
          <w:color w:val="000000"/>
          <w:sz w:val="24"/>
          <w:szCs w:val="24"/>
        </w:rPr>
        <w:br/>
        <w:t xml:space="preserve">thesis.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96268">
    <w:multiLevelType w:val="hybridMultilevel"/>
    <w:lvl w:ilvl="0" w:tplc="80210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96268">
    <w:abstractNumId w:val="18696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090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