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ARIUNZAYA ZORIGT</w:t>
            </w:r>
          </w:p>
          <w:p w:rsidR="00C275A3" w:rsidRDefault="00CA6B74" w:rsidP="00C275A3">
            <w:pPr>
              <w:pStyle w:val="Hallgatokepzes"/>
            </w:pPr>
            <w:r w:rsidRPr="001067CD">
              <w:rPr>
                <w:i/>
              </w:rPr>
              <w:t>zorigt.aria@gmail.com</w:t>
            </w:r>
            <w:r w:rsidRPr="001067CD">
              <w:rPr>
                <w:i/>
              </w:rPr>
              <w:br/>
            </w:r>
            <w:r w:rsidR="00A96AEC">
              <w:t>Industrial Engineering</w:t>
            </w:r>
            <w:r w:rsidR="00A96AEC">
              <w:br/>
            </w:r>
            <w:r w:rsidR="00E77B23">
              <w:t>BSc, 1. félév</w:t>
            </w:r>
          </w:p>
          <w:p w:rsidR="00C265CE" w:rsidRPr="009E5FF1" w:rsidRDefault="00E77B23" w:rsidP="00BA6BAF">
            <w:pPr>
              <w:pStyle w:val="Hallgatointezmeny-kar"/>
              <w:rPr>
                <w:b/>
                <w:caps/>
              </w:rPr>
            </w:pPr>
            <w:r>
              <w:t>Óbudai Egyetem</w:t>
            </w:r>
            <w:r w:rsidR="00C275A3">
              <w:br/>
            </w:r>
            <w:r w:rsidR="00DB4822">
              <w:t>Rejtő Sándor Könnyűipari és Környezetmérnöki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Németh Róbert Dla</w:t>
            </w:r>
          </w:p>
          <w:p w:rsidR="00DB4822" w:rsidRDefault="00DB4822" w:rsidP="00BA6BAF">
            <w:pPr>
              <w:pStyle w:val="Konzulensektitulus"/>
            </w:pPr>
            <w:r w:rsidRPr="00DB4822">
              <w:t>egyetemi docens, OE RKK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Multifunctional child-friendly GPS product and packaging design / Többfunkciós, gyermekbarát GPS termék- és csomagolástervezés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Gyermekbarát GPS; Többfunkciós eszközök; Csomagolástervezés; Biztonsági technológia; Elérhető árú dizájn</w:t>
      </w:r>
      <w:r>
        <w:t xml:space="preserve"/>
      </w:r>
    </w:p>
    <w:p>
      <w:pPr>
        <w:widowControl w:val="on"/>
        <w:pBdr/>
        <w:spacing w:before="240" w:after="240" w:line="240" w:lineRule="auto"/>
        <w:ind w:left="0" w:right="0"/>
        <w:jc w:val="left"/>
      </w:pPr>
      <w:r>
        <w:rPr>
          <w:color w:val="000000"/>
          <w:sz w:val="24"/>
          <w:szCs w:val="24"/>
        </w:rPr>
        <w:t xml:space="preserve">The thesis, titled "Multifunctional Child-Friendly GPS Product and Packaging Design", addresses the critical issue of child safety by introducing affordable, customizable, and aesthetically appealing GPS devices for children. Motivated by personal experiences and global statistics on missing children, the research aims to alleviate parental anxiety by providing functional yet playful tracking solutions that are accessible to financially constrained families.</w:t>
      </w:r>
    </w:p>
    <w:p>
      <w:pPr>
        <w:widowControl w:val="on"/>
        <w:pBdr/>
        <w:spacing w:before="240" w:after="240" w:line="240" w:lineRule="auto"/>
        <w:ind w:left="0" w:right="0"/>
        <w:jc w:val="left"/>
      </w:pPr>
      <w:r>
        <w:rPr>
          <w:color w:val="000000"/>
          <w:sz w:val="24"/>
          <w:szCs w:val="24"/>
        </w:rPr>
        <w:t xml:space="preserve">The proposed products include three interchangeable designs: a bracelet, a belt buckle, and a pendant, catering to children’s preferences and developmental needs. Each device is made from hypoallergenic silicone, ensuring durability, water resistance, and comfort. The design emphasizes user-friendliness and adaptability, incorporating features like swappable toppers to maintain children’s interest.</w:t>
      </w:r>
    </w:p>
    <w:p>
      <w:pPr>
        <w:widowControl w:val="on"/>
        <w:pBdr/>
        <w:spacing w:before="240" w:after="240" w:line="240" w:lineRule="auto"/>
        <w:ind w:left="0" w:right="0"/>
        <w:jc w:val="left"/>
      </w:pPr>
      <w:r>
        <w:rPr>
          <w:color w:val="000000"/>
          <w:sz w:val="24"/>
          <w:szCs w:val="24"/>
        </w:rPr>
        <w:t xml:space="preserve">A dedicated mobile application enhances usability, allowing caregivers to monitor their child’s location in real-time through an intuitive interface. Additionally, the packaging design prioritizes cost-efficiency and visual appeal, utilizing eco-friendly materials and straightforward layouts to balance affordability with functionality.</w:t>
      </w:r>
    </w:p>
    <w:p>
      <w:pPr>
        <w:widowControl w:val="on"/>
        <w:pBdr/>
        <w:spacing w:before="240" w:after="240" w:line="240" w:lineRule="auto"/>
        <w:ind w:left="0" w:right="0"/>
        <w:jc w:val="left"/>
      </w:pPr>
      <w:r>
        <w:rPr>
          <w:color w:val="000000"/>
          <w:sz w:val="24"/>
          <w:szCs w:val="24"/>
        </w:rPr>
        <w:t xml:space="preserve">The research methodology involved surveys with 286 participants, providing insights into consumer preferences, pricing expectations, and safety concerns. The findings informed the iterative design process, ensuring the products align with user needs. The thesis concludes with a feasibility assessment, highlighting production costs and market integration strategies, and envisions the GPS devices as essential tools that blend practicality with emotional comfort for families worldwide.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106038">
    <w:multiLevelType w:val="hybridMultilevel"/>
    <w:lvl w:ilvl="0" w:tplc="140329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106038">
    <w:abstractNumId w:val="201060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15968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