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SZLOVICSÁK ZITA MARGIT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szlovizita@gmail.com</w:t>
            </w:r>
            <w:r w:rsidRPr="001067CD">
              <w:rPr>
                <w:i/>
              </w:rPr>
              <w:br/>
            </w:r>
            <w:r w:rsidR="00A96AEC">
              <w:t>Ipari Termék,-és Formatervező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Nagyné Dr. Szabó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Nagyné Kijátz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konzulens,  konduktor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Ünnepi öltözékek központi idegrendszeri problémával élő fiatalok részére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egyenruha;fogyatékosság;funkcionalitás;fenntartható;nevelés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Pető Intézet Konduktív Gyakorló Szakiskolájában tanuló idegrendszeri problémával küzdő diákok számára tervezett egyenruháról olvashatnak. Ez olyan terméktervezői kihívás, amelyben egyfelől jelen vannak a mérnöki szemléletmódból fakadó megoldások, így a praktikum, illetve a funkcionalitás előrehelyezése, a használati és kényelmi funkció jelentősége, másfelől pedig megjelenik képzőművészeti tartalmának közvetítése, azaz meghatározó esztétikai funkciója, annak filozófiai mondanivalója és pszichológiai hatása. A dolgozat ezen megközelítések alapján készült fenntartható rendszerekbe illesztve, a témaválasztástól a kivitelezésig, megfelelő átgondoltsággal és felelősséggel fordulva az alkotás iránt.</w:t>
      </w:r>
      <w:r>
        <w:rPr>
          <w:color w:val="000000"/>
          <w:sz w:val="24"/>
          <w:szCs w:val="24"/>
        </w:rPr>
        <w:br/>
        <w:t xml:space="preserve">A funkciókárosodott mozgásszervi-, és/vagy mentális fogyatékossággal élők olyan speciális problémákkal találkoznak, melyekre a piacon lévő ruhadarabok korlátozottan reagálnak, hiszen még csak minimálisan feltárt terület. Amennyiben a kínálatban meg is jelenik olyan termék, amely remekül válaszol az igényekre, annak díja nem megfizethető az amúgy is költséges életmód miatt.</w:t>
      </w:r>
      <w:r>
        <w:rPr>
          <w:color w:val="000000"/>
          <w:sz w:val="24"/>
          <w:szCs w:val="24"/>
        </w:rPr>
        <w:br/>
        <w:t xml:space="preserve">Mivel mindenki kicsit máshogyan limitált, egyedi méretekkel, egyedi deformitással rendelkezik, így nehéz generálisan tervezni. A finommotorika elvesztése, illetve az érzésvesztés a bőr egyes részein a ruházat és a záródások kezelésében is akadály. Mozgásállapottól függ, mely ruhadarab váltja ki a legnagyobb nehézséget, így a cél a minél nagyobb önállóságra való nevelés. Amikor a mozgáskorlátozottság mentális betegséggel is társul, az csak még jobban akadályozza az öltözködést, hiszen így még kiszolgáltatottabb az illető.</w:t>
      </w:r>
      <w:r>
        <w:rPr>
          <w:color w:val="000000"/>
          <w:sz w:val="24"/>
          <w:szCs w:val="24"/>
        </w:rPr>
        <w:br/>
        <w:t xml:space="preserve">Minden típusú fennakadás ellenére megjelenik az emberbe kódolt problémamegoldó képesség, milyen módon tudják a legkönnyebben fel-le venni ruházatukat. Ezekre a különleges megoldásokra kell megfelelően reflektálni. Számukra akkor jó egy öltözet, ha segíti a mozgást a kényelmi funkció legmagasabb kielégítése mellett, azaz kiemelt figyelmet fordít az ergonómiai és a fiziológiai szempontokra.</w:t>
      </w:r>
      <w:r>
        <w:rPr>
          <w:color w:val="000000"/>
          <w:sz w:val="24"/>
          <w:szCs w:val="24"/>
        </w:rPr>
        <w:br/>
        <w:t xml:space="preserve">A ruházat nemcsak a testünket, hanem a lelkünket is befolyásolja. Kifejezzük vele társadalmi státuszunkat, kultúránkat, korunkat, hangulatunkat, és érzéseinket. Döntő szerepe van közérzetünk milyenségében is. Ezzel tudjuk szavak nélkül a legerőteljesebben megfogalmazni, hogy kik is vagyunk. Az anyag, amit viselünk, a színek, a formák és a minták mind egy-egy csöndes leírás a személyünkről.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88972">
    <w:multiLevelType w:val="hybridMultilevel"/>
    <w:lvl w:ilvl="0" w:tplc="67304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88972">
    <w:abstractNumId w:val="73688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71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