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tbogi86@gmail.com</w:t>
            </w:r>
            <w:r w:rsidRPr="001067CD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Matiscsákné dr. Lizák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generációs nők munkaerő-piaci helyzetét befolyásoló tényezők vizsgálata, különös tekintettel az Észak-magyarországi szellemi foglalkoztatottakra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Z-generáció; nők; Észak-Magyarország; diszkrimináció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Észak-magyarországi régióban a munkaerőpiacra éppen kilépő vagy</w:t>
      </w:r>
      <w:r>
        <w:rPr>
          <w:color w:val="000000"/>
          <w:sz w:val="24"/>
          <w:szCs w:val="24"/>
        </w:rPr>
        <w:br/>
        <w:t xml:space="preserve">pályakezdő, szellemi foglalkoztattatott Z generációs nők helyzetét vizsgálom különböző</w:t>
      </w:r>
      <w:r>
        <w:rPr>
          <w:color w:val="000000"/>
          <w:sz w:val="24"/>
          <w:szCs w:val="24"/>
        </w:rPr>
        <w:br/>
        <w:t xml:space="preserve">szempontok alapján. Számos, korábbi kutatás bebizonyította, hogy a nők hátrányos helyzetből</w:t>
      </w:r>
      <w:r>
        <w:rPr>
          <w:color w:val="000000"/>
          <w:sz w:val="24"/>
          <w:szCs w:val="24"/>
        </w:rPr>
        <w:br/>
        <w:t xml:space="preserve">indulnak a foglalkoztatásban, így választ kerestem arra, hogy mennyire érezhető napjainkban is</w:t>
      </w:r>
      <w:r>
        <w:rPr>
          <w:color w:val="000000"/>
          <w:sz w:val="24"/>
          <w:szCs w:val="24"/>
        </w:rPr>
        <w:br/>
        <w:t xml:space="preserve">a hátrányos megkülönböztetés, illetve mely területeken.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 sajnos bebizonyította, hogy a nők továbbra is egyértelműen érzik a diszkriminációt, hiszen úgy</w:t>
      </w:r>
      <w:r>
        <w:rPr>
          <w:color w:val="000000"/>
          <w:sz w:val="24"/>
          <w:szCs w:val="24"/>
        </w:rPr>
        <w:br/>
        <w:t xml:space="preserve">gondolják, hogy rosszabb esélyekkel indulnak álláskereséskor, továbbá a sikeres elhelyezkedés után kisebb esélyük van feljebb lépni a ranglétrán is, „üvegfalakba” és „üvegplafonokba” ütköznek. Mivel fiatal nőkkel kapcsolatban végeztem a kutatásom, így fontos szerepet kap dolgozatomban a kor alapú diszkrimináció, avagy az „ageism”, hiszen nem egyszerű a munka világába történő belépés és integráció, különösen családalapítás előtt vagy közben. Bebizonyosodott, hogy az elhelyezkedést sajnos ezen tényezők gátolják a legnagyobb mértékben. Ismertetem továbbá a fiatalok munkával kapcsolatos elvárásait, attitűdjeit, motivációs tényezőit és prioritásait, mely során az elmúlt években egyre nagyobb népszerűségnek örvendő atipikus foglalkoztatási formák kiemelt figyelmet kaptak. A kutatások és szakcikkek ellenére azonban a rugalmasság 2023-ban kevésbé olyan fontos a fiatalok számára, mint a munkabér és juttatások vagy a munkával kapcsolatos biztonság és stabilitás.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célterülete pedig az Észak-magyarországi régió, amely véleményem és sajnos nőtársaim véleménye szerint is a hiányos szakmai fejlődési lehetőségek miatt nem elégíti ki a karriercélokat, így egyértelmű, hogy a fiatal nők többsége nem tudja ott elképzelni a jövőjét.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69209">
    <w:multiLevelType w:val="hybridMultilevel"/>
    <w:lvl w:ilvl="0" w:tplc="18336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69209">
    <w:abstractNumId w:val="30569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271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