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CSIZMADIA</w:t>
            </w:r>
          </w:p>
          <w:p w:rsidR="00C275A3" w:rsidRDefault="00CA6B74" w:rsidP="00C275A3">
            <w:pPr>
              <w:pStyle w:val="Hallgatokepzes"/>
            </w:pPr>
            <w:r w:rsidRPr="001067CD">
              <w:rPr>
                <w:i/>
              </w:rPr>
              <w:t>rksk6k@stud.uni-obuda.hu</w:t>
            </w:r>
            <w:r w:rsidRPr="001067CD">
              <w:rPr>
                <w:i/>
              </w:rPr>
              <w:br/>
            </w:r>
            <w:r w:rsidR="00A96AEC">
              <w:t>Computer Science Engineering</w:t>
            </w:r>
            <w:r w:rsidR="00A96AEC">
              <w:br/>
            </w:r>
            <w:r w:rsidR="00E77B23">
              <w:t>BSc, 3. semester</w:t>
            </w:r>
          </w:p>
          <w:p w:rsidR="00C265CE" w:rsidRPr="009E5FF1" w:rsidRDefault="00E77B23" w:rsidP="00BA6BAF">
            <w:pPr>
              <w:pStyle w:val="Hallgatointezmeny-kar"/>
              <w:rPr>
                <w:b/>
                <w:caps/>
              </w:rPr>
            </w:pPr>
            <w:r>
              <w:t>Obuda University</w:t>
            </w:r>
            <w:r w:rsidR="00C275A3">
              <w:br/>
            </w:r>
            <w:r w:rsidR="00DB4822">
              <w:t>Bánki Donát Faculty of Mechanical and Safety Engineering</w:t>
            </w:r>
          </w:p>
        </w:tc>
        <w:tc>
          <w:tcPr>
            <w:tcW w:w="4914" w:type="dxa"/>
          </w:tcPr>
          <w:p w:rsidR="00DB4822" w:rsidRPr="00DB4822" w:rsidRDefault="00DB4822" w:rsidP="004D7940">
            <w:pPr>
              <w:pStyle w:val="Hallgatonev"/>
              <w:rPr>
                <w:caps/>
              </w:rPr>
            </w:pPr>
            <w:r w:rsidRPr="00DB4822">
              <w:rPr>
                <w:caps/>
              </w:rPr>
              <w:t>BRÚNÓ BARNABÁS KRASNYÁNSZKI</w:t>
            </w:r>
          </w:p>
          <w:p w:rsidR="00DB4822" w:rsidRDefault="00CA6B74" w:rsidP="004D7940">
            <w:pPr>
              <w:pStyle w:val="Hallgatokepzes"/>
            </w:pPr>
            <w:r w:rsidRPr="001067CD">
              <w:rPr>
                <w:i/>
              </w:rPr>
              <w:t>brunokrasnyanszki@stud.uni-obuda.hu</w:t>
            </w:r>
            <w:bookmarkStart w:id="1" w:name="_GoBack"/>
            <w:bookmarkEnd w:id="1"/>
            <w:r w:rsidRPr="001067CD">
              <w:br/>
            </w:r>
            <w:r w:rsidR="00C275A3">
              <w:t>Computer Science Engineering</w:t>
            </w:r>
            <w:r w:rsidR="00A96AEC">
              <w:br/>
              <w:t>BSc, 3. semester</w:t>
            </w:r>
          </w:p>
          <w:p w:rsidR="00DB4822" w:rsidRDefault="00DB4822" w:rsidP="004D7940">
            <w:pPr>
              <w:pStyle w:val="Hallgatointezmeny-kar"/>
            </w:pPr>
            <w:r>
              <w:t>Obuda University</w:t>
            </w:r>
          </w:p>
          <w:p w:rsidR="00C265CE" w:rsidRPr="009E5FF1" w:rsidRDefault="00DB4822" w:rsidP="004D7940">
            <w:pPr>
              <w:pStyle w:val="Hallgatointezmeny-kar"/>
              <w:rPr>
                <w:b/>
                <w:caps/>
              </w:rPr>
            </w:pPr>
            <w:r>
              <w:t>Bánki Donát Faculty of Mechanical and Safety Engineering</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Csaba Kollár</w:t>
            </w:r>
          </w:p>
          <w:p w:rsidR="00DB4822" w:rsidRDefault="00DB4822" w:rsidP="00BA6BAF">
            <w:pPr>
              <w:pStyle w:val="Konzulensektitulus"/>
            </w:pPr>
            <w:r w:rsidRPr="00DB4822">
              <w:t>Senior Research Fellow,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OPPORTUNITIES FOR ENHANCING EMAIL SECURITY WITH NATURAL LANGUAGE PROCESSING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Email Security, Phising, Social Engineering</w:t>
      </w:r>
      <w:r>
        <w:t xml:space="preserve"/>
      </w:r>
    </w:p>
    <w:p>
      <w:pPr>
        <w:widowControl w:val="on"/>
        <w:pBdr/>
        <w:spacing w:before="240" w:after="240" w:line="240" w:lineRule="auto"/>
        <w:ind w:left="0" w:right="0"/>
        <w:jc w:val="left"/>
      </w:pPr>
      <w:r>
        <w:rPr>
          <w:color w:val="000000"/>
          <w:sz w:val="24"/>
          <w:szCs w:val="24"/>
        </w:rPr>
        <w:t xml:space="preserve">Problem Statement</w:t>
      </w:r>
      <w:r>
        <w:rPr>
          <w:color w:val="000000"/>
          <w:sz w:val="24"/>
          <w:szCs w:val="24"/>
        </w:rPr>
        <w:br/>
        <w:t xml:space="preserve">We have encountered many technical/IT solutions that were not able to detect and respond to Social Engineering attacks with sufficient efficiency. However, if we examine the process, a malicious email sent by an attacker could be caught in many places, depending on the type. For example, we tried sending a malicious email to a business laptop with average protection (reactive antivirus, firewall, Email Security Solution in front of the mail server) and were surprised to find that no alarms were raised.</w:t>
      </w:r>
      <w:r>
        <w:rPr>
          <w:color w:val="000000"/>
          <w:sz w:val="24"/>
          <w:szCs w:val="24"/>
        </w:rPr>
        <w:br/>
        <w:t xml:space="preserve">2. Hypotheses</w:t>
      </w:r>
      <w:r>
        <w:rPr>
          <w:color w:val="000000"/>
          <w:sz w:val="24"/>
          <w:szCs w:val="24"/>
        </w:rPr>
        <w:br/>
        <w:t xml:space="preserve">• H1: The currently used Email Security Solutions are not able to filter out targeted Social Engineering attacks.</w:t>
      </w:r>
      <w:r>
        <w:rPr>
          <w:color w:val="000000"/>
          <w:sz w:val="24"/>
          <w:szCs w:val="24"/>
        </w:rPr>
        <w:br/>
        <w:t xml:space="preserve">• H2: Phishing and Smishing attacks have a similar digital footprint, therefore the text bodies can be considered equivalent in defense developments.</w:t>
      </w:r>
      <w:r>
        <w:rPr>
          <w:color w:val="000000"/>
          <w:sz w:val="24"/>
          <w:szCs w:val="24"/>
        </w:rPr>
        <w:br/>
        <w:t xml:space="preserve">• H3: Currently used Email Security Solutions combined with natural language processing (NLP) may be able to recognize typical Social Engineering signals in emails (soliciting method, trust building, urgency, etc.) which could improve the effectiveness of Email Security Solutions.</w:t>
      </w:r>
      <w:r>
        <w:rPr>
          <w:color w:val="000000"/>
          <w:sz w:val="24"/>
          <w:szCs w:val="24"/>
        </w:rPr>
        <w:br/>
        <w:t xml:space="preserve">• H4: It is possible to determine by enumeration in the case of a general neural network what Social Engineering attacks the filtering recognizes better in the case of a training set of a similar size.</w:t>
      </w:r>
      <w:r>
        <w:rPr>
          <w:color w:val="000000"/>
          <w:sz w:val="24"/>
          <w:szCs w:val="24"/>
        </w:rPr>
        <w:br/>
        <w:t xml:space="preserve">• H5: By further breaking down the Social Engineering attacks defined in point H3, it is possible to determine those elements in emails that our deep learning algorithm is currently unable to recognize.</w:t>
      </w:r>
      <w:r>
        <w:rPr>
          <w:color w:val="000000"/>
          <w:sz w:val="24"/>
          <w:szCs w:val="24"/>
        </w:rPr>
        <w:br/>
        <w:t xml:space="preserve">• H6: The effectiveness of Email Security Solutions against Social Engineering attacks can be improved if, in addition to conventional and artificial intelligence-based protection solutions, they have a more complex risk management module.</w:t>
      </w:r>
      <w:r>
        <w:rPr>
          <w:color w:val="000000"/>
          <w:sz w:val="24"/>
          <w:szCs w:val="24"/>
        </w:rPr>
        <w:br/>
        <w:t xml:space="preserve">3. Primary and secondary research</w:t>
      </w:r>
      <w:r>
        <w:rPr>
          <w:color w:val="000000"/>
          <w:sz w:val="24"/>
          <w:szCs w:val="24"/>
        </w:rPr>
        <w:br/>
        <w:t xml:space="preserve">In our secondary research, we reviewed scientific journal articles in the literature on the detection of Social Engineering based on deep learning, and after a precise and deep understanding of the technologies, we developed a theoretical method with which we could extract from the</w:t>
      </w:r>
      <w:r>
        <w:rPr>
          <w:color w:val="000000"/>
          <w:sz w:val="24"/>
          <w:szCs w:val="24"/>
        </w:rPr>
        <w:br/>
        <w:t xml:space="preserve">4 deep learning system why it decided to consider it suspicious or safe.</w:t>
      </w:r>
      <w:r>
        <w:rPr>
          <w:color w:val="000000"/>
          <w:sz w:val="24"/>
          <w:szCs w:val="24"/>
        </w:rPr>
        <w:br/>
        <w:t xml:space="preserve">As our primary research, we conducted interviews about the topicality of the topic and during the interviews we tried to map the current domestic email security situation. We also performed measurements on models with suspiciously high accuracy to ensure the accuracy of the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36635">
    <w:multiLevelType w:val="hybridMultilevel"/>
    <w:lvl w:ilvl="0" w:tplc="445168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36635">
    <w:abstractNumId w:val="489366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61021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