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SZEREDI ANDRÁS ZOLTÁN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szeredi.andris@gmail.com</w:t>
            </w:r>
            <w:r w:rsidRPr="001067CD">
              <w:rPr>
                <w:i/>
              </w:rPr>
              <w:br/>
            </w:r>
            <w:r w:rsidR="00A96AEC">
              <w:t>Agrármérnöki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Állattenyésztési Tudományok Intézet 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Mikó Péter Pál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NTTI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Szeredi Attila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ügyvezető,  Szeredi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talajművelés nélküli rendszer és a minimum művelési rendszer összehasonlítása egy tartamkísérletben terméseredmények és talajvizsgálatok alapján öntés réti talajon Kiszombor térségében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no-till; min-till; vízmegőrzés; talajellenállás; talajhőmérséklet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talajkímélő művelési rendszer („Conservation Agriculture”) felkapott téma, amelybe a vizsgált „no-tillage” és „min-tillage” technológia is beletartozik. Ezen irányzatok hatással vannak a klímaváltozás mérséklésére, a magyar AÖP programba jól beilleszthetők. Az ezekre fogékony gazdálkodók számára jó példa lehet ez a kísérlet, továbbá egy újabb tapasztalat a „no-till” irányzattal hazai körülmények között. A kísérletben 2019-től adatként a termésátlagok és az üzemanyagfogyasztás, 2022-től a talajvizsgálati adatok szolgáltak alapul. A négy ismétlésben beállított 4-4 kultúrához nagy adathalmaz készült az elmúlt években, amikből hasznos eredmények születtek. Egy kultúra esetén végzett egyszeri talajvizsgálati mérés 32-32 adattal szolgált a két művelésről, amely elégséges egy racionális statisztikai összevetéshez.</w:t>
      </w:r>
      <w:r>
        <w:rPr>
          <w:color w:val="000000"/>
          <w:sz w:val="24"/>
          <w:szCs w:val="24"/>
        </w:rPr>
        <w:br/>
        <w:t xml:space="preserve">A talajhőmérséklet 1%-os szignifikancia-szinten eltért a két rendszer majdnem minden mérés során. A „no-till” parcellák átlagosan 0,5-1,5 °C-kal voltak hidegebbek.</w:t>
      </w:r>
      <w:r>
        <w:rPr>
          <w:color w:val="000000"/>
          <w:sz w:val="24"/>
          <w:szCs w:val="24"/>
        </w:rPr>
        <w:br/>
        <w:t xml:space="preserve">A talajellenállás statikus penetrométer által lett mérve aszerint, hogy 2 MPa-os és 3 MPa-os ellenállás milyen mélységben jelentkezik. A penetrométeres mérések esetén, ahol volt szignifikáns eltérés, ott a 2 MPa-os ellenállású tömörödött réteg sekélyebben jelentkezett a „no-till”-ben, míg a 3 MPa-os ellenállású tömörödött réteg mélyebben.</w:t>
      </w:r>
      <w:r>
        <w:rPr>
          <w:color w:val="000000"/>
          <w:sz w:val="24"/>
          <w:szCs w:val="24"/>
        </w:rPr>
        <w:br/>
        <w:t xml:space="preserve">A nedvesség szárítószekrényes eljárással történt, ami pontos adatokat nyújt a megfelelő mintavételezés esetén. A talajnedvesség szempontjából szignifikánsan nedvesebb volt a direktvetéses durumbúza után, míg napraforgó után szárazabb volt. Így a talajfedettség mértékétől és az eltérő talajhőmérséklettől függ a vízmegőrzés különbözősége. A talaj lassabb felmelegedése miatt a csökkent talajhőmérséklet eltolt vetési időt igényel bolygatatlanon, viszont jobb vízmegőrzést biztosít gabonatarló után. Ez lehetőséget ad szárazabb térségben közepes vízigényű növények termesztésére.</w:t>
      </w:r>
      <w:r>
        <w:rPr>
          <w:color w:val="000000"/>
          <w:sz w:val="24"/>
          <w:szCs w:val="24"/>
        </w:rPr>
        <w:br/>
        <w:t xml:space="preserve">A termésátlagokban nem jelentkezett szignifikáns eltérés a négy év alatt, ami azt jelenti, hogy a művelés elhagyása nem vetette vissza jelentősen a termés mennyiségét. A kis eltérés ellenére könnyen felülmúlhatta a költségkülönbséget bevételi többlettel a „min-till”. Ez alapján a négy év még nem elégséges a bolygatatlan parcellákon a remélt magasabb termésátlag elérésére, így célszerű tovább folytatni a kísérletet. Továbbá hasznosnak bizonyul egy „no-till” és forgatásos rendszer összehasonlító kísérlet hasonló paraméterekkel, ami esetén az eltérések nagyobb mértékben jelentkezhetnek.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351734">
    <w:multiLevelType w:val="hybridMultilevel"/>
    <w:lvl w:ilvl="0" w:tplc="903438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351734">
    <w:abstractNumId w:val="213517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52776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