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KÖRÖMI BENJÁMIN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benjaminkoromi@gmail.com</w:t>
            </w:r>
            <w:r w:rsidRPr="001067CD">
              <w:rPr>
                <w:i/>
              </w:rPr>
              <w:br/>
            </w:r>
            <w:r w:rsidR="00A96AEC">
              <w:t>Járműmérnöki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Berczeli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Tajti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Ragasztott kötések húzószilárdságának fejlesztése világrekord szintre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Ragasztástechnológia; Felületkezelések; Plazmasugaras felületkezelés; Nedvesíthetőség; Húzószilárdság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ragasztás, mint kötéstechnológia egy rendkívül innovatív, széleskörben elterjedt technológia az ipar minden területén. Kutatásom során a nagyszilárdságú (szerkezeti) epoxi ragasztóval készített kötésék szilárdságát fejlesztettem. Az nagyszilárdságú ragasztástechnológia hatalmas fejlődését mi sem bizonyítja jobban, minthogy az elmúlt tizenhat évben hétszer cserélt gazdát a világ legerősebb ragasztójának Guinness-világrekord címe.</w:t>
      </w:r>
      <w:r>
        <w:rPr>
          <w:color w:val="000000"/>
          <w:sz w:val="24"/>
          <w:szCs w:val="24"/>
        </w:rPr>
        <w:br/>
        <w:t xml:space="preserve">Kutatómunkám során a fő célom a szerkezeti acélból elkészített próbatestek topográfiájának és felületi nedvesítésének változtatásával a húzószilárdsági értékének maximalizálása, különböző mechanikai, illetve plazmasugaras felületkezelési eljárások alkalmazásával. A kutatás során vizsgálom a kezelt felületek energiáját a nyugvócsepp módszeres peremszögmérés segítségével. Valamint kutatom a felületi érdességi értékek megváltozását a felületkezelések hatására. A kutatás során az általam tervezett központosító készülék segítségével elkészített, ragasztott próbatestek kötési szilárdságát mérem a különböző felületkezelések függvényében. Az összefüggések megtalálásának érdekében a kutatás során a felületkezelt minták felületét elektronmikroszkóppal vizsgálom, miként változik a felületen elhelyezkedő szén-, oxigén atomok (C/O) aránya. A kapcsolatokat, tudományos okokat a különböző felületi érdességek, felületi energiák, illetve a szén-, oxigén atomok arányának függvényében magyarázom, értékelem hogyan alakul a kötések szilárdsága.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958217">
    <w:multiLevelType w:val="hybridMultilevel"/>
    <w:lvl w:ilvl="0" w:tplc="18710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958217">
    <w:abstractNumId w:val="979582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296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