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ZSOMBOR LAJOS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mt8dxg@hallgato.uni-neumann.hu</w:t>
            </w:r>
            <w:r w:rsidRPr="001067CD">
              <w:rPr>
                <w:i/>
              </w:rPr>
              <w:br/>
            </w:r>
            <w:r w:rsidR="00A96AEC">
              <w:t>Gépészmérnök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GAMF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Ledniczky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NJE GAMFK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fémpor fröccsöntés alapanyagának újrafeldolgozás során fellépő hatások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Fémfröccsöntés;fröccsöntés;degradáció;anyagvizsgálat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témája alapany újrafeldolgozás során fellépő hatások vizsgálata. A kutatásom során számos vizsgálatot és irodalomkutatást végeztem annak érdekében, hogy megismerjem az alapanyag viselkedését a reciklálás során. A folyamat során a beállított paraméterek állandók, a fröccsöntés, kötőanyag eltávolítása és a szinterelés során nem történtek változtatások annak érdekében, hogy csak az alapanyag változását megismerjem és megvizsgáljam azt. A vizsgálatok konstans eredménye szolgálhat arra, hogy a gyártásban a nem megfelelőséget ki tudjam mutatni ezzel csökkentve minimalizálnám a selejt mennyiségét.</w:t>
      </w:r>
      <w:r>
        <w:rPr>
          <w:color w:val="000000"/>
          <w:sz w:val="24"/>
          <w:szCs w:val="24"/>
        </w:rPr>
        <w:br/>
        <w:t xml:space="preserve">Vizsgálatok a következőek voltak:</w:t>
      </w:r>
      <w:r>
        <w:rPr>
          <w:color w:val="000000"/>
          <w:sz w:val="24"/>
          <w:szCs w:val="24"/>
        </w:rPr>
        <w:br/>
        <w:t xml:space="preserve">Szakítóvizsgálat: Zöld termék esetén mérések eredménye, hogy a 6. generációig kifejezetten jó értékeket vesz fel szakítószilárdságra, utána nagyobb mértékű romlás következik be. Szinterezett termék esetén  az 5-ik generációig minimális változások voltak.</w:t>
      </w:r>
      <w:r>
        <w:rPr>
          <w:color w:val="000000"/>
          <w:sz w:val="24"/>
          <w:szCs w:val="24"/>
        </w:rPr>
        <w:br/>
        <w:t xml:space="preserve">Eletronmikroszkópos töret felület vizsgálás: A zöld termék esetén a fémpor és a kötőanyagban minimális az eltérés, továbbá látható, hogy a 7-8-ik generációban jelentős a kötőanyag eloszlása. Szinterezett termék esetén a töret felületről láthatjuk, hogy a réteges a felület az 5-ik generációig, majd utána durva szemcsés lesz a felület.</w:t>
      </w:r>
      <w:r>
        <w:rPr>
          <w:color w:val="000000"/>
          <w:sz w:val="24"/>
          <w:szCs w:val="24"/>
        </w:rPr>
        <w:br/>
        <w:t xml:space="preserve">Keménységmérés: Zöld termék esetén 3-ik generációig növekszik a keménység érteke majd az 5-ik generációig csökken, 6-ik generációnál minimális növekvés tapasztalható és utána az értéke stagnál. Szinterezett termék esetén minimiális eltérésekkel, de 5-6-ik generációig csökkenő tendenciát mutat, utána viszont emelkedni kezd a keménység értéke.</w:t>
      </w:r>
      <w:r>
        <w:rPr>
          <w:color w:val="000000"/>
          <w:sz w:val="24"/>
          <w:szCs w:val="24"/>
        </w:rPr>
        <w:br/>
        <w:t xml:space="preserve">MFI mérés: Az MFI értéke a 4-5-ik generációig növekszik polimer degradáció miatt, utána a nagyobb mértékű wax-viasz kiválás miatt csökkenni kezd az MFI értéke.</w:t>
      </w:r>
      <w:r>
        <w:rPr>
          <w:color w:val="000000"/>
          <w:sz w:val="24"/>
          <w:szCs w:val="24"/>
        </w:rPr>
        <w:br/>
        <w:t xml:space="preserve">Szövetszerkezet vizsgálás: Az első 4 generáció esetén finom ferrit perlit szövetszerkezet alakul ki, a további generációkban jelentős szén dúsulás lép fel, ami a másodlagos kötőanyag eltávolítása során jön létre.</w:t>
      </w:r>
      <w:r>
        <w:rPr>
          <w:color w:val="000000"/>
          <w:sz w:val="24"/>
          <w:szCs w:val="24"/>
        </w:rPr>
        <w:br/>
        <w:t xml:space="preserve">A méréseim eredményeke, hogy az 5-ik generációnál történik minden nagy változás, ami befolyásolja a termék tulajdonságait.</w:t>
      </w:r>
      <w:r>
        <w:rPr>
          <w:color w:val="000000"/>
          <w:sz w:val="24"/>
          <w:szCs w:val="24"/>
        </w:rPr>
        <w:br/>
        <w:t xml:space="preserve">Az MFI értéke is csökkenő tendenciát mutat, ami nehezíti a fröccsöntést a kiváló csúsztató anyagok miatt, a szövetszerkezeti elváltozás és szakítófeszültség csökkenését is okozza.</w:t>
      </w:r>
      <w:r>
        <w:rPr>
          <w:color w:val="000000"/>
          <w:sz w:val="24"/>
          <w:szCs w:val="24"/>
        </w:rPr>
        <w:br/>
        <w:t xml:space="preserve">További méréssel szeretném még vizsgálni, ami TGA tömegváltozás mérés, piknométeres sűrűség mérés, Fourier-transzformációs infravörös spektroszkópiával.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143957">
    <w:multiLevelType w:val="hybridMultilevel"/>
    <w:lvl w:ilvl="0" w:tplc="487579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143957">
    <w:abstractNumId w:val="431439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19255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