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NOVÁK MARIANNA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marcsinovak30@gmail.com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Barabásné dr. Kárpáti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Nők helyzete a munka világában (Szabolcs-Szatmár-Bereg vármegyében)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munkaerőpiac; nők, differenciálás, családbarát, változás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első szakasza a munka történeti áttekintése volt, amelynek során világossá vált, hogy a férfiak és nők közötti munkamegosztás az emberiség történelmének korai szakaszában a háztartás vezetése és a gyermeknevelés alapján alakult ki.</w:t>
      </w:r>
      <w:r>
        <w:rPr>
          <w:color w:val="000000"/>
          <w:sz w:val="24"/>
          <w:szCs w:val="24"/>
        </w:rPr>
        <w:br/>
        <w:t xml:space="preserve">Az iparosodás, az innováció és a technológiai fejlődés változásokat hozott ezen a munka területén, a feminista mozgalom pedig egyenlő jogokat és esélyeket követelt. A férfiak azt próbálták bizonyítani, hogy a nők munkateljesítménye gyengébb a férfiakénál, hogy a nők a gyermeknevelés miatt nem tudnak tartósan és megbízhatóan hozzájárulni a társadalomhoz, és hogy a munka világában hosszú távon nem lehet rájuk számítani.</w:t>
      </w:r>
      <w:r>
        <w:rPr>
          <w:color w:val="000000"/>
          <w:sz w:val="24"/>
          <w:szCs w:val="24"/>
        </w:rPr>
        <w:br/>
        <w:t xml:space="preserve">A következő 4 hipotézist állítottam össze:</w:t>
      </w:r>
      <w:r>
        <w:rPr>
          <w:color w:val="000000"/>
          <w:sz w:val="24"/>
          <w:szCs w:val="24"/>
        </w:rPr>
        <w:br/>
        <w:t xml:space="preserve">Hipotézis 1: Feltételezem, hogy a nők többsége képzettségének megfelelő munkakörben dolgozik.</w:t>
      </w:r>
      <w:r>
        <w:rPr>
          <w:color w:val="000000"/>
          <w:sz w:val="24"/>
          <w:szCs w:val="24"/>
        </w:rPr>
        <w:br/>
        <w:t xml:space="preserve">Hipotézis 2: Az életkor előre haladtával egyre kevesebb az inaktívak száma a nők körében.</w:t>
      </w:r>
      <w:r>
        <w:rPr>
          <w:color w:val="000000"/>
          <w:sz w:val="24"/>
          <w:szCs w:val="24"/>
        </w:rPr>
        <w:br/>
        <w:t xml:space="preserve">Hipotézis 3: Feltételezem, hogy a nők többsége alkalmazottként dolgozik.</w:t>
      </w:r>
      <w:r>
        <w:rPr>
          <w:color w:val="000000"/>
          <w:sz w:val="24"/>
          <w:szCs w:val="24"/>
        </w:rPr>
        <w:br/>
        <w:t xml:space="preserve">Hipotézis 4: Feltételezem, hogy a munkahelyek többsége nem családbarát.</w:t>
      </w:r>
      <w:r>
        <w:rPr>
          <w:color w:val="000000"/>
          <w:sz w:val="24"/>
          <w:szCs w:val="24"/>
        </w:rPr>
        <w:br/>
        <w:t xml:space="preserve">Kutatási módszernek az online kérdőíves felmérést választottam, 98 nő vett részt a kutatásomban 2023.09.18. és 2023.10.23. között. Ezen számok alapján a kutatásom egyáltalán nem nevezhető reprezentatívnak, de a dolgozat megírása céljából kiértékelésre kerültek.</w:t>
      </w:r>
      <w:r>
        <w:rPr>
          <w:color w:val="000000"/>
          <w:sz w:val="24"/>
          <w:szCs w:val="24"/>
        </w:rPr>
        <w:br/>
        <w:t xml:space="preserve">Az első feltételezésem igaznak bizonyult. Ennek oka, hogy a válaszadók többsége, 70,1%-a egyetért azzal, hogy a képzettségének megfelelő munkát végez. A második hipotézisemmel a legtöbb nő nem értett egyet. Ezen kérdésemre 55,8 %-ban „nem” válasz érkezett. A kitöltők alapján a harmadik hipotézisem is igaz, a válaszadók 89,6%-a dolgozik alkalmazottként. Viszont ez az állításom nem csak a kérdőívem alapján igazolódott be, hanem egy korábbi táblázatom is jól szemlélteti, hogy ha csak a tavalyi évet vizsgáljuk, az összes női foglalkoztatott (2203,5 ezer fő) közül a nők körében 1984,3 ezer fő dolgozik alkalmazottként és csupán 219,2 ezer fő nem részesül alkalmazotti foglalkoztatásban. A kitöltések alapján az utolsó hipotézisem tévesnek tűnik, mivel a válaszadók túlnyomó többsége inkább gondolja családbarátnak a munkahelyét, mint sem.</w:t>
      </w:r>
      <w:r>
        <w:rPr>
          <w:color w:val="000000"/>
          <w:sz w:val="24"/>
          <w:szCs w:val="24"/>
        </w:rPr>
        <w:br/>
        <w:t xml:space="preserve">A szakirodalom feldolgozása során, továbbá a gyakorlati tapasztalatok birtokában következtetéseket vontam le, javaslatot tettem a problémák kezelésére a családbarát munkahelyek népszerűsítésével. Úgy vélem, jelentős társadalmi változás a közeljövőben nem várhathó, mivel ez egy nagyon lassú és összetett folyamat viszont nagyon jó irányban halad a fejlődés felé.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302229">
    <w:multiLevelType w:val="hybridMultilevel"/>
    <w:lvl w:ilvl="0" w:tplc="196958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302229">
    <w:abstractNumId w:val="943022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44955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