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FAZEKAS</w:t>
            </w:r>
          </w:p>
          <w:p w:rsidR="00C275A3" w:rsidRDefault="00CA6B74" w:rsidP="00C275A3">
            <w:pPr>
              <w:pStyle w:val="Hallgatokepzes"/>
            </w:pPr>
            <w:r w:rsidRPr="001067CD">
              <w:rPr>
                <w:i/>
              </w:rPr>
              <w:t>fazekasbence98@gmail.com</w:t>
            </w:r>
            <w:r w:rsidRPr="001067CD">
              <w:rPr>
                <w:i/>
              </w:rPr>
              <w:br/>
            </w:r>
            <w:r w:rsidR="00A96AEC">
              <w:t>Marketing</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András Kovács </w:t>
            </w:r>
          </w:p>
          <w:p w:rsidR="00DB4822" w:rsidRDefault="00DB4822" w:rsidP="00BA6BAF">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Over the sneaker culture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z; consumer behaviour; subculture; sneaker; fashion</w:t>
      </w:r>
      <w:r>
        <w:t xml:space="preserve"/>
      </w:r>
    </w:p>
    <w:p>
      <w:pPr>
        <w:widowControl w:val="on"/>
        <w:pBdr/>
        <w:spacing w:before="240" w:after="240" w:line="240" w:lineRule="auto"/>
        <w:ind w:left="0" w:right="0"/>
        <w:jc w:val="left"/>
      </w:pPr>
      <w:r>
        <w:rPr>
          <w:color w:val="000000"/>
          <w:sz w:val="24"/>
          <w:szCs w:val="24"/>
        </w:rPr>
        <w:t xml:space="preserve">Sneakers, as sportswear shoes. Functional items that have become part of everyday wear. Maybe a little too much?</w:t>
      </w:r>
      <w:r>
        <w:rPr>
          <w:color w:val="000000"/>
          <w:sz w:val="24"/>
          <w:szCs w:val="24"/>
        </w:rPr>
        <w:br/>
        <w:t xml:space="preserve">Sneakers. Prestige items in the eyes of Generation Z consumers. Cult items in the eyes of sneakerheads (i.e. the biggest fans).</w:t>
      </w:r>
      <w:r>
        <w:rPr>
          <w:color w:val="000000"/>
          <w:sz w:val="24"/>
          <w:szCs w:val="24"/>
        </w:rPr>
        <w:br/>
        <w:t xml:space="preserve">Two different approaches that are more closely to each other than they might first appear.</w:t>
      </w:r>
      <w:r>
        <w:rPr>
          <w:color w:val="000000"/>
          <w:sz w:val="24"/>
          <w:szCs w:val="24"/>
        </w:rPr>
        <w:br/>
        <w:t xml:space="preserve">A few years ago, sneakerheads were a relatively small subculture, which has now outgrown and sneakers have become a staple of everyday fashion.</w:t>
      </w:r>
      <w:r>
        <w:rPr>
          <w:color w:val="000000"/>
          <w:sz w:val="24"/>
          <w:szCs w:val="24"/>
        </w:rPr>
        <w:br/>
        <w:t xml:space="preserve">In my thesis I will investigate the drivers of this process and seek to justify my hypothesis that the subculture has become a mainstream, mass culture.</w:t>
      </w:r>
      <w:r>
        <w:rPr>
          <w:color w:val="000000"/>
          <w:sz w:val="24"/>
          <w:szCs w:val="24"/>
        </w:rPr>
        <w:br/>
        <w:t xml:space="preserve">As sports shoes, how have the advertising habits of leading brands changed in relation to sport, how have they adapted to consumer demands in the sneaker market. Is it still the case that musicians are effective collaborators? How is the industry performing?</w:t>
      </w:r>
      <w:r>
        <w:rPr>
          <w:color w:val="000000"/>
          <w:sz w:val="24"/>
          <w:szCs w:val="24"/>
        </w:rPr>
        <w:br/>
        <w:t xml:space="preserve">To answer the questions and clarify the issues raised, I've taken a look at some of the most important events in the sneaker world and conducted in-depth interviews with sneakerheads who have been sneaker enthusiasts for a long time. This gave me the opportunity to get their views on the current state of sneaker culture, to understand their motivations, and to understand how an object that seems so commonplace can become a cultural asset in their eyes and a central element of their consumption.</w:t>
      </w:r>
      <w:r>
        <w:rPr>
          <w:color w:val="000000"/>
          <w:sz w:val="24"/>
          <w:szCs w:val="24"/>
        </w:rPr>
        <w:br/>
        <w:t xml:space="preserve">Their opinions and perceptions confirmed my assumption that, as global trends point in this direction, sneakers have conquered everyday life and can be referred to less and less as a subculture. My research has confirmed this, with the younger generations even more so.</w:t>
      </w:r>
      <w:r>
        <w:rPr>
          <w:color w:val="000000"/>
          <w:sz w:val="24"/>
          <w:szCs w:val="24"/>
        </w:rPr>
        <w:br/>
        <w:t xml:space="preserve">Sneaker culture is no longer a subculture, no longer just for sneakerheads. Current fashion industry's micro-trends, new consumption habits of Generation Z and retailers have taken over and pushed it into the mainstream.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43616">
    <w:multiLevelType w:val="hybridMultilevel"/>
    <w:lvl w:ilvl="0" w:tplc="19595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43616">
    <w:abstractNumId w:val="318436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765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