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header1.xml" ContentType="application/vnd.openxmlformats-officedocument.wordprocessingml.header+xml"/>
  <Override PartName="/word/footer1.xml" ContentType="application/vnd.openxmlformats-officedocument.wordprocessingml.footer+xml"/>
  <Override PartName="/word/footer2.xml" ContentType="application/vnd.openxmlformats-officedocument.wordprocessingml.foot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  <Override PartName="/word/numbering.xml" ContentType="application/vnd.openxmlformats-officedocument.wordprocessingml.numbering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body>
    <w:tbl>
      <w:tblPr>
        <w:tblStyle w:val="Hallgatoktable"/>
        <w:tblW w:w="9828" w:type="dxa"/>
        <w:tblLook w:val="01E0" w:firstRow="1" w:lastRow="1" w:firstColumn="1" w:lastColumn="1" w:noHBand="0" w:noVBand="0"/>
      </w:tblPr>
      <w:tblGrid>
        <w:gridCol w:w="4914"/>
        <w:gridCol w:w="4914"/>
      </w:tblGrid>
      <w:tr w:rsidR="00C265CE" w:rsidRPr="009E5FF1" w:rsidTr="006576D0">
        <w:trPr>
          <w:trHeight w:val="1521"/>
        </w:trPr>
        <w:tc>
          <w:tcPr>
            <w:tcW w:w="4914" w:type="dxa"/>
          </w:tcPr>
          <w:p w:rsidR="00C265CE" w:rsidRPr="009E5FF1" w:rsidRDefault="00E501D0" w:rsidP="004D7940">
            <w:pPr>
              <w:pStyle w:val="Hallgatonev"/>
              <w:rPr>
                <w:caps/>
              </w:rPr>
            </w:pPr>
            <w:bookmarkStart w:id="0" w:name="nev"/>
            <w:r>
              <w:rPr>
                <w:caps/>
              </w:rPr>
              <w:t>DRUGA  RICHÁRD</w:t>
            </w:r>
          </w:p>
          <w:p w:rsidR="00C275A3" w:rsidRDefault="00CA6B74" w:rsidP="00C275A3">
            <w:pPr>
              <w:pStyle w:val="Hallgatokepzes"/>
            </w:pPr>
            <w:r w:rsidRPr="001067CD">
              <w:rPr>
                <w:i/>
              </w:rPr>
              <w:t>druga007@gmail.com</w:t>
            </w:r>
            <w:r w:rsidRPr="001067CD">
              <w:rPr>
                <w:i/>
              </w:rPr>
              <w:br/>
            </w:r>
            <w:r w:rsidR="00A96AEC">
              <w:t>építészmérnöki mesterképzés</w:t>
            </w:r>
            <w:r w:rsidR="00A96AEC">
              <w:br/>
            </w:r>
            <w:r w:rsidR="00E77B23">
              <w:t>MSc, 3. félév</w:t>
            </w:r>
          </w:p>
          <w:p w:rsidR="00C265CE" w:rsidRPr="009E5FF1" w:rsidRDefault="00E77B23" w:rsidP="00BA6BAF">
            <w:pPr>
              <w:pStyle w:val="Hallgatointezmeny-kar"/>
              <w:rPr>
                <w:b/>
                <w:caps/>
              </w:rPr>
            </w:pPr>
            <w:r>
              <w:t>Budapesti Műszaki és Gazdaságtudományi Egyetem</w:t>
            </w:r>
            <w:r w:rsidR="00C275A3">
              <w:br/>
            </w:r>
            <w:r w:rsidR="00DB4822">
              <w:t>Építészmérnöki Kar</w:t>
            </w:r>
          </w:p>
        </w:tc>
        <w:tc>
          <w:tcPr>
            <w:tcW w:w="4914" w:type="dxa"/>
          </w:tcPr>
          <w:p w:rsidR="00DB4822" w:rsidRPr="00DB4822" w:rsidRDefault="00DB4822" w:rsidP="004D7940">
            <w:pPr>
              <w:pStyle w:val="Hallgatonev"/>
              <w:rPr>
                <w:caps/>
              </w:rPr>
            </w:pPr>
            <w:r w:rsidRPr="00DB4822">
              <w:rPr>
                <w:caps/>
              </w:rPr>
              <w:t>NYÁRI  MARCELL JÓZSEF</w:t>
            </w:r>
          </w:p>
          <w:p w:rsidR="00DB4822" w:rsidRDefault="00CA6B74" w:rsidP="004D7940">
            <w:pPr>
              <w:pStyle w:val="Hallgatokepzes"/>
            </w:pPr>
            <w:r w:rsidRPr="001067CD">
              <w:rPr>
                <w:i/>
              </w:rPr>
              <w:t>nyarimarcellepk@gmail.com</w:t>
            </w:r>
            <w:bookmarkStart w:id="1" w:name="_GoBack"/>
            <w:bookmarkEnd w:id="1"/>
            <w:r w:rsidRPr="001067CD">
              <w:br/>
            </w:r>
            <w:r w:rsidR="00C275A3">
              <w:t>Építészmérnöki mesterképzési szak osztatlan</w:t>
            </w:r>
            <w:r w:rsidR="00A96AEC">
              <w:br/>
              <w:t>Osztatlan, 9. félév</w:t>
            </w:r>
          </w:p>
          <w:p w:rsidR="00DB4822" w:rsidRDefault="00DB4822" w:rsidP="004D7940">
            <w:pPr>
              <w:pStyle w:val="Hallgatointezmeny-kar"/>
            </w:pPr>
            <w:r>
              <w:t>Budapesti Műszaki és Gazdaságtudományi Egyetem</w:t>
            </w:r>
          </w:p>
          <w:p w:rsidR="00C265CE" w:rsidRPr="009E5FF1" w:rsidRDefault="00DB4822" w:rsidP="004D7940">
            <w:pPr>
              <w:pStyle w:val="Hallgatointezmeny-kar"/>
              <w:rPr>
                <w:b/>
                <w:caps/>
              </w:rPr>
            </w:pPr>
            <w:r>
              <w:t>Építészmérnöki Kar</w:t>
            </w:r>
          </w:p>
        </w:tc>
      </w:tr>
    </w:tbl>
    <w:bookmarkEnd w:id="0"/>
    <w:p w:rsidR="00E77B23" w:rsidRPr="00BA6BAF" w:rsidRDefault="00600471" w:rsidP="00BA6BAF">
      <w:pPr>
        <w:pStyle w:val="Konzulensekcimke"/>
      </w:pPr>
      <w:r w:rsidRPr="00BA6BAF">
        <w:t>Témavezetők:</w:t>
      </w:r>
    </w:p>
    <w:tbl>
      <w:tblPr>
        <w:tblStyle w:val="Konzulensektable"/>
        <w:tblW w:w="0" w:type="auto"/>
        <w:tblLook w:val="04A0" w:firstRow="1" w:lastRow="0" w:firstColumn="1" w:lastColumn="0" w:noHBand="0" w:noVBand="1"/>
      </w:tblPr>
      <w:tblGrid>
        <w:gridCol w:w="9854"/>
      </w:tblGrid>
      <w:tr w:rsidR="00DB4822" w:rsidTr="00DB4822">
        <w:tc>
          <w:tcPr>
            <w:tcW w:w="9854" w:type="dxa"/>
          </w:tcPr>
          <w:p w:rsidR="00DB4822" w:rsidRPr="00DB4822" w:rsidRDefault="00DB4822" w:rsidP="00BA6BAF">
            <w:pPr>
              <w:pStyle w:val="Konzulenseknev"/>
            </w:pPr>
            <w:r w:rsidRPr="00DB4822">
              <w:t>Kapovits Géza Simon</w:t>
            </w:r>
          </w:p>
          <w:p w:rsidR="00DB4822" w:rsidRDefault="00DB4822" w:rsidP="00BA6BAF">
            <w:pPr>
              <w:pStyle w:val="Konzulensektitulus"/>
            </w:pPr>
            <w:r w:rsidRPr="00DB4822">
              <w:t>mesteroktató, BME ÉPK</w:t>
            </w:r>
          </w:p>
        </w:tc>
      </w:tr>
      <w:tr w:rsidR="00DB4822" w:rsidTr="00DB4822">
        <w:tc>
          <w:tcPr>
            <w:tcW w:w="9854" w:type="dxa"/>
          </w:tcPr>
          <w:p w:rsidR="00DB4822" w:rsidRPr="00DB4822" w:rsidRDefault="00DB4822" w:rsidP="00BA6BAF">
            <w:pPr>
              <w:pStyle w:val="Konzulenseknev"/>
            </w:pPr>
            <w:r w:rsidRPr="00DB4822">
              <w:t>Dr. Nagy Balázs</w:t>
            </w:r>
          </w:p>
          <w:p w:rsidR="00DB4822" w:rsidRDefault="00DB4822" w:rsidP="00BA6BAF">
            <w:pPr>
              <w:pStyle w:val="Konzulensektitulus"/>
            </w:pPr>
            <w:r w:rsidRPr="00DB4822">
              <w:t>Egyetemi docens, BME ÉMK</w:t>
            </w:r>
          </w:p>
        </w:tc>
      </w:tr>
      <w:tr w:rsidR="00DB4822" w:rsidTr="00DB4822">
        <w:tc>
          <w:tcPr>
            <w:tcW w:w="9854" w:type="dxa"/>
          </w:tcPr>
          <w:p w:rsidR="00DB4822" w:rsidRPr="00DB4822" w:rsidRDefault="00DB4822" w:rsidP="00BA6BAF">
            <w:pPr>
              <w:pStyle w:val="Konzulenseknev"/>
            </w:pPr>
            <w:r w:rsidRPr="00DB4822">
              <w:t>Dr. Nemes Rita</w:t>
            </w:r>
          </w:p>
          <w:p w:rsidR="00DB4822" w:rsidRDefault="00DB4822" w:rsidP="00BA6BAF">
            <w:pPr>
              <w:pStyle w:val="Konzulensektitulus"/>
            </w:pPr>
            <w:r w:rsidRPr="00DB4822">
              <w:t>egyetemi docens, BME ÉMK</w:t>
            </w:r>
          </w:p>
        </w:tc>
      </w:tr>
    </w:tbl>
    <w:p w:rsidR="00AD2602" w:rsidRDefault="00AD2602" w:rsidP="00AD2602">
      <w:pPr>
        <w:jc w:val="both"/>
      </w:pPr>
    </w:p>
    <w:p w:rsidR="00AD2602" w:rsidRDefault="00AD2602" w:rsidP="00561D6C">
      <w:pPr>
        <w:pBdr>
          <w:top w:val="single" w:sz="4" w:space="1" w:color="auto"/>
        </w:pBdr>
        <w:ind w:left="1620" w:right="1718"/>
        <w:jc w:val="both"/>
      </w:pPr>
    </w:p>
    <w:p w:rsidR="00D71DF5" w:rsidRPr="00BC0599" w:rsidRDefault="004D7940" w:rsidP="00BC0599">
      <w:pPr>
        <w:pStyle w:val="Cim1"/>
      </w:pPr>
      <w:r w:rsidRPr="00BC0599">
        <w:t/>
      </w:r>
      <w:r>
        <w:rPr>
          <w:color w:val="000000"/>
          <w:sz w:val="24"/>
          <w:szCs w:val="24"/>
        </w:rPr>
        <w:t xml:space="preserve">Falazatok kapilláris vízfelvételének vizsgálati módszerei és utólagos nedvességvédelmi beavatkozásai</w:t>
      </w:r>
      <w:r>
        <w:t xml:space="preserve"/>
      </w:r>
    </w:p>
    <w:p w:rsidR="00D71DF5" w:rsidRDefault="00D71DF5" w:rsidP="00AD2602">
      <w:pPr>
        <w:jc w:val="both"/>
      </w:pPr>
    </w:p>
    <w:p w:rsidR="00885DBC" w:rsidRDefault="00885DBC" w:rsidP="0024402D">
      <w:pPr>
        <w:pStyle w:val="Kulcsszo"/>
      </w:pPr>
      <w:r w:rsidRPr="00885DBC">
        <w:rPr>
          <w:rStyle w:val="KulcsszoheadChar"/>
        </w:rPr>
        <w:t/>
      </w:r>
      <w:r>
        <w:rPr>
          <w:color w:val="000000"/>
          <w:sz w:val="24"/>
          <w:szCs w:val="24"/>
        </w:rPr>
        <w:t xml:space="preserve">Kulcsszavak</w:t>
      </w:r>
      <w:r>
        <w:t xml:space="preserve">:</w:t>
      </w:r>
      <w:r>
        <w:t xml:space="preserve"> </w:t>
      </w:r>
      <w:r w:rsidRPr="00885DBC">
        <w:t/>
      </w:r>
      <w:r>
        <w:rPr>
          <w:color w:val="000000"/>
          <w:sz w:val="24"/>
          <w:szCs w:val="24"/>
        </w:rPr>
        <w:t xml:space="preserve">rekonstrukció; roncsolásmentes vizsgálat; szorpciós izoterma; kapillárisok; injektálás</w:t>
      </w:r>
      <w:r>
        <w:t xml:space="preserve"/>
      </w:r>
    </w:p>
    <w:p>
      <w:pPr>
        <w:widowControl w:val="on"/>
        <w:pBdr/>
        <w:spacing w:before="240" w:after="240" w:line="240" w:lineRule="auto"/>
        <w:ind w:left="0" w:right="0"/>
        <w:jc w:val="left"/>
      </w:pPr>
      <w:r>
        <w:rPr>
          <w:color w:val="000000"/>
          <w:sz w:val="24"/>
          <w:szCs w:val="24"/>
        </w:rPr>
        <w:t xml:space="preserve">Az épületállományunk jelentős része alépítményi vízszigetelés nélkül készült, az 1930-as évek táján indult meg az efféle intézkedések tömeges alkalmazása. Napjaink egyre inkább meghatározó feladata a történeti épületeink rekonstruálása, magasabb komfortfokozatra hozatala, ezen munkálatok kiemelkedő hányadát az utólagos nedvességvédelmi beavatkozások képezik.</w:t>
      </w:r>
    </w:p>
    <w:p>
      <w:pPr>
        <w:widowControl w:val="on"/>
        <w:pBdr/>
        <w:spacing w:before="240" w:after="240" w:line="240" w:lineRule="auto"/>
        <w:ind w:left="0" w:right="0"/>
        <w:jc w:val="left"/>
      </w:pPr>
      <w:r>
        <w:rPr>
          <w:color w:val="000000"/>
          <w:sz w:val="24"/>
          <w:szCs w:val="24"/>
        </w:rPr>
        <w:t xml:space="preserve">A beavatkozásokat megelőzően a nedvességdiagnosztikai vizsgálatok elvégzése szükséges, melyhez a jelen kor technológiájának köszönhetően különböző roncsolásmentes mérési műszerek állnak rendelkezésre. Ezek a műszerek segítséget nyújtanak a roncsolásos mintavételi helyek megválasztásában, valamint a beavatkozás szükségességének eldöntésében, de csak tájékoztató jellegű képet adnak a falazatban előforduló háromdimenziós nedvességeloszlásról és nem adják meg a pontos tömegszázalékban mért só- és nedvességtartalmat sem.</w:t>
      </w:r>
    </w:p>
    <w:p>
      <w:pPr>
        <w:widowControl w:val="on"/>
        <w:pBdr/>
        <w:spacing w:before="240" w:after="240" w:line="240" w:lineRule="auto"/>
        <w:ind w:left="0" w:right="0"/>
        <w:jc w:val="left"/>
      </w:pPr>
      <w:r>
        <w:rPr>
          <w:color w:val="000000"/>
          <w:sz w:val="24"/>
          <w:szCs w:val="24"/>
        </w:rPr>
        <w:t xml:space="preserve">A kutatás egyik célja, hogy a roncsolásmentes vizsgálatok által „in situ” adott értéket leolvasva, minél közelebb kerüljünk a laborvizsgálatokkal körülményesen kapott eredményekhez. Másik célunk az utólagos vízszigetelési módszerek rendszerezése, értékelése a száradási folyamat eredményességének, valamint a higroszkópikus sók hatásának függvényében. A tanulmány igyekszik támogatást nyújtani a mérnöki faldiagnosztika terén a mérőműszerek tudatosabb használatához és az utólagos szigetelési eljárások megválasztásához.</w:t>
      </w:r>
    </w:p>
    <w:p>
      <w:pPr>
        <w:widowControl w:val="on"/>
        <w:pBdr/>
        <w:spacing w:before="240" w:after="240" w:line="240" w:lineRule="auto"/>
        <w:ind w:left="0" w:right="0"/>
        <w:jc w:val="left"/>
      </w:pPr>
      <w:r>
        <w:rPr>
          <w:color w:val="000000"/>
          <w:sz w:val="24"/>
          <w:szCs w:val="24"/>
        </w:rPr>
        <w:t xml:space="preserve">Vizsgálataink:</w:t>
      </w:r>
      <w:r>
        <w:rPr>
          <w:color w:val="000000"/>
          <w:sz w:val="24"/>
          <w:szCs w:val="24"/>
        </w:rPr>
        <w:br/>
        <w:t xml:space="preserve">- nedvességgel terhelt mintafalazatok roncsolásmentes nedvességmérései</w:t>
      </w:r>
      <w:r>
        <w:rPr>
          <w:color w:val="000000"/>
          <w:sz w:val="24"/>
          <w:szCs w:val="24"/>
        </w:rPr>
        <w:br/>
        <w:t xml:space="preserve">- furatporminták nedvesség- és sótartalmának vizsgálata</w:t>
      </w:r>
      <w:r>
        <w:rPr>
          <w:color w:val="000000"/>
          <w:sz w:val="24"/>
          <w:szCs w:val="24"/>
        </w:rPr>
        <w:br/>
        <w:t xml:space="preserve">- falazati mintadarabok higroszkópikus szorpciós tulajdonságainak meghatározása</w:t>
      </w:r>
      <w:r>
        <w:rPr>
          <w:color w:val="000000"/>
          <w:sz w:val="24"/>
          <w:szCs w:val="24"/>
        </w:rPr>
        <w:br/>
        <w:t xml:space="preserve">- sók és injektálószerek nedvességmérésekre gyakorolt hatása</w:t>
      </w:r>
    </w:p>
    <w:sectPr w:rsidR="00784935" w:rsidSect="003713EA">
      <w:headerReference w:type="default" r:id="rId6"/>
      <w:footerReference w:type="even" r:id="rId7"/>
      <w:footerReference w:type="default" r:id="rId8"/>
      <w:pgSz w:w="11906" w:h="16838"/>
      <w:pgMar w:top="1134" w:right="1134" w:bottom="1134" w:left="1134" w:header="709" w:footer="709" w:gutter="0"/>
      <w:pgNumType w:fmt="numberInDash"/>
      <w:cols w:space="708"/>
      <w:docGrid w:linePitch="360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endnote w:type="separator" w:id="-1">
    <w:p w:rsidR="001C02F3" w:rsidRDefault="001C02F3">
      <w:r>
        <w:separator/>
      </w:r>
    </w:p>
  </w:endnote>
  <w:endnote w:type="continuationSeparator" w:id="0">
    <w:p w:rsidR="001C02F3" w:rsidRDefault="001C02F3"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font w:name="Times New Roman">
    <w:panose1 w:val="02020603050405020304"/>
    <w:charset w:val="00"/>
    <w:family w:val="roman"/>
    <w:pitch w:val="variable"/>
    <w:sig w:usb0="E0002EFF" w:usb1="C0007843" w:usb2="00000009" w:usb3="00000000" w:csb0="000001FF" w:csb1="00000000"/>
  </w:font>
  <w:font w:name="Arial">
    <w:panose1 w:val="020B0604020202020204"/>
    <w:charset w:val="00"/>
    <w:family w:val="swiss"/>
    <w:pitch w:val="variable"/>
    <w:sig w:usb0="E0002E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  <w:font w:name="Calibri">
    <w:panose1 w:val="020F0502020204030204"/>
    <w:charset w:val="00"/>
    <w:family w:val="swiss"/>
    <w:pitch w:val="variable"/>
    <w:sig w:usb0="E00002FF" w:usb1="4000ACFF" w:usb2="00000001" w:usb3="00000000" w:csb0="0000019F" w:csb1="00000000"/>
  </w:font>
</w:fonts>
</file>

<file path=word/footer1.xml><?xml version="1.0" encoding="utf-8"?>
<w:ftr xmlns:wpc="http://schemas.microsoft.com/office/word/2010/wordprocessingCanvas" xmlns:cx="http://schemas.microsoft.com/office/drawing/2014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p w:rsidR="00CE0EAE" w:rsidRDefault="00C765A0" w:rsidP="003713EA">
    <w:pPr>
      <w:pStyle w:val="llb"/>
      <w:framePr w:wrap="around" w:vAnchor="text" w:hAnchor="margin" w:xAlign="center" w:y="1"/>
      <w:rPr>
        <w:rStyle w:val="Oldalszm"/>
      </w:rPr>
    </w:pPr>
    <w:r>
      <w:rPr>
        <w:rStyle w:val="Oldalszm"/>
      </w:rPr>
      <w:fldChar w:fldCharType="begin"/>
    </w:r>
    <w:r w:rsidR="00CE0EAE">
      <w:rPr>
        <w:rStyle w:val="Oldalszm"/>
      </w:rPr>
      <w:instrText xml:space="preserve">PAGE  </w:instrText>
    </w:r>
    <w:r>
      <w:rPr>
        <w:rStyle w:val="Oldalszm"/>
      </w:rPr>
      <w:fldChar w:fldCharType="end"/>
    </w:r>
  </w:p>
  <w:p w:rsidR="00CE0EAE" w:rsidRDefault="00CE0EAE">
    <w:pPr>
      <w:pStyle w:val="llb"/>
    </w:pPr>
  </w:p>
</w:ftr>
</file>

<file path=word/footer2.xml><?xml version="1.0" encoding="utf-8"?>
<w:ftr xmlns:wpc="http://schemas.microsoft.com/office/word/2010/wordprocessingCanvas" xmlns:cx="http://schemas.microsoft.com/office/drawing/2014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p w:rsidR="00CE0EAE" w:rsidRDefault="00CE0EAE" w:rsidP="005B5357">
    <w:pPr>
      <w:pStyle w:val="llb"/>
      <w:pBdr>
        <w:top w:val="single" w:sz="4" w:space="1" w:color="auto"/>
      </w:pBdr>
      <w:tabs>
        <w:tab w:val="clear" w:pos="4536"/>
        <w:tab w:val="clear" w:pos="9072"/>
        <w:tab w:val="left" w:pos="5895"/>
      </w:tabs>
      <w:ind w:left="1620" w:right="1718"/>
    </w:pPr>
  </w:p>
</w:ftr>
</file>

<file path=word/footnotes.xml><?xml version="1.0" encoding="utf-8"?>
<w:footnotes xmlns:wpc="http://schemas.microsoft.com/office/word/2010/wordprocessingCanvas" xmlns:cx="http://schemas.microsoft.com/office/drawing/2014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footnote w:type="separator" w:id="-1">
    <w:p w:rsidR="001C02F3" w:rsidRDefault="001C02F3">
      <w:r>
        <w:separator/>
      </w:r>
    </w:p>
  </w:footnote>
  <w:footnote w:type="continuationSeparator" w:id="0">
    <w:p w:rsidR="001C02F3" w:rsidRDefault="001C02F3">
      <w:r>
        <w:continuationSeparator/>
      </w:r>
    </w:p>
  </w:footnote>
</w:footnotes>
</file>

<file path=word/header1.xml><?xml version="1.0" encoding="utf-8"?>
<w:hdr xmlns:wpc="http://schemas.microsoft.com/office/word/2010/wordprocessingCanvas" xmlns:cx="http://schemas.microsoft.com/office/drawing/2014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p w:rsidR="00CE0EAE" w:rsidRDefault="00CE0EAE" w:rsidP="003713EA">
    <w:pPr>
      <w:pStyle w:val="lfej"/>
      <w:pBdr>
        <w:bottom w:val="single" w:sz="4" w:space="1" w:color="auto"/>
      </w:pBdr>
    </w:pPr>
  </w:p>
</w:hdr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abstractNum w:abstractNumId="40171502">
    <w:multiLevelType w:val="hybridMultilevel"/>
    <w:lvl w:ilvl="0" w:tplc="50105376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C0A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C0A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C0A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C0A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C0A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C0A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C0A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C0A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0">
    <w:nsid w:val="262A5BB1"/>
    <w:multiLevelType w:val="multilevel"/>
    <w:tmpl w:val="FBB4C078"/>
    <w:lvl w:ilvl="0">
      <w:start w:val="1"/>
      <w:numFmt w:val="upperRoman"/>
      <w:lvlText w:val="Article %1."/>
      <w:lvlJc w:val="left"/>
      <w:pPr>
        <w:ind w:left="0" w:firstLine="0"/>
      </w:pPr>
    </w:lvl>
    <w:lvl w:ilvl="1">
      <w:start w:val="1"/>
      <w:numFmt w:val="decimalZero"/>
      <w:isLgl/>
      <w:lvlText w:val="Section %1.%2"/>
      <w:lvlJc w:val="left"/>
      <w:pPr>
        <w:ind w:left="0" w:firstLine="0"/>
      </w:pPr>
    </w:lvl>
    <w:lvl w:ilvl="2">
      <w:start w:val="1"/>
      <w:numFmt w:val="lowerLetter"/>
      <w:lvlText w:val="(%3)"/>
      <w:lvlJc w:val="left"/>
      <w:pPr>
        <w:ind w:left="720" w:hanging="432"/>
      </w:pPr>
    </w:lvl>
    <w:lvl w:ilvl="3">
      <w:start w:val="1"/>
      <w:numFmt w:val="lowerRoman"/>
      <w:lvlText w:val="(%4)"/>
      <w:lvlJc w:val="right"/>
      <w:pPr>
        <w:ind w:left="864" w:hanging="144"/>
      </w:pPr>
    </w:lvl>
    <w:lvl w:ilvl="4">
      <w:start w:val="1"/>
      <w:numFmt w:val="decimal"/>
      <w:lvlText w:val="%5)"/>
      <w:lvlJc w:val="left"/>
      <w:pPr>
        <w:ind w:left="1008" w:hanging="432"/>
      </w:pPr>
    </w:lvl>
    <w:lvl w:ilvl="5">
      <w:start w:val="1"/>
      <w:numFmt w:val="lowerLetter"/>
      <w:lvlText w:val="%6)"/>
      <w:lvlJc w:val="left"/>
      <w:pPr>
        <w:ind w:left="1152" w:hanging="432"/>
      </w:pPr>
    </w:lvl>
    <w:lvl w:ilvl="6">
      <w:start w:val="1"/>
      <w:numFmt w:val="lowerRoman"/>
      <w:lvlText w:val="%7)"/>
      <w:lvlJc w:val="right"/>
      <w:pPr>
        <w:ind w:left="1296" w:hanging="288"/>
      </w:pPr>
    </w:lvl>
    <w:lvl w:ilvl="7">
      <w:start w:val="1"/>
      <w:numFmt w:val="lowerLetter"/>
      <w:lvlText w:val="%8."/>
      <w:lvlJc w:val="left"/>
      <w:pPr>
        <w:ind w:left="1440" w:hanging="432"/>
      </w:pPr>
    </w:lvl>
    <w:lvl w:ilvl="8">
      <w:start w:val="1"/>
      <w:numFmt w:val="lowerRoman"/>
      <w:lvlText w:val="%9."/>
      <w:lvlJc w:val="right"/>
      <w:pPr>
        <w:ind w:left="1584" w:hanging="144"/>
      </w:pPr>
    </w:lvl>
  </w:abstractNum>
  <w:abstractNum w:abstractNumId="1">
    <w:nsid w:val="2EE2481C"/>
    <w:multiLevelType w:val="multilevel"/>
    <w:tmpl w:val="0C0A0021"/>
    <w:lvl w:ilvl="0">
      <w:start w:val="1"/>
      <w:numFmt w:val="bullet"/>
      <w:lvlText w:val=""/>
      <w:lvlJc w:val="left"/>
      <w:pPr>
        <w:ind w:left="360" w:hanging="360"/>
      </w:pPr>
      <w:rPr>
        <w:rFonts w:ascii="Wingdings" w:hAnsi="Wingdings" w:hint="default"/>
      </w:rPr>
    </w:lvl>
    <w:lvl w:ilvl="1">
      <w:start w:val="1"/>
      <w:numFmt w:val="bullet"/>
      <w:lvlText w:val=""/>
      <w:lvlJc w:val="left"/>
      <w:pPr>
        <w:ind w:left="720" w:hanging="360"/>
      </w:pPr>
      <w:rPr>
        <w:rFonts w:ascii="Wingdings" w:hAnsi="Wingdings" w:hint="default"/>
      </w:rPr>
    </w:lvl>
    <w:lvl w:ilvl="2">
      <w:start w:val="1"/>
      <w:numFmt w:val="bullet"/>
      <w:lvlText w:val=""/>
      <w:lvlJc w:val="left"/>
      <w:pPr>
        <w:ind w:left="1080" w:hanging="360"/>
      </w:pPr>
      <w:rPr>
        <w:rFonts w:ascii="Wingdings" w:hAnsi="Wingdings" w:hint="default"/>
      </w:rPr>
    </w:lvl>
    <w:lvl w:ilvl="3">
      <w:start w:val="1"/>
      <w:numFmt w:val="bullet"/>
      <w:lvlText w:val=""/>
      <w:lvlJc w:val="left"/>
      <w:pPr>
        <w:ind w:left="1440" w:hanging="360"/>
      </w:pPr>
      <w:rPr>
        <w:rFonts w:ascii="Symbol" w:hAnsi="Symbol" w:hint="default"/>
      </w:rPr>
    </w:lvl>
    <w:lvl w:ilvl="4">
      <w:start w:val="1"/>
      <w:numFmt w:val="bullet"/>
      <w:lvlText w:val=""/>
      <w:lvlJc w:val="left"/>
      <w:pPr>
        <w:ind w:left="1800" w:hanging="360"/>
      </w:pPr>
      <w:rPr>
        <w:rFonts w:ascii="Symbol" w:hAnsi="Symbol" w:hint="default"/>
      </w:rPr>
    </w:lvl>
    <w:lvl w:ilvl="5">
      <w:start w:val="1"/>
      <w:numFmt w:val="bullet"/>
      <w:lvlText w:val=""/>
      <w:lvlJc w:val="left"/>
      <w:pPr>
        <w:ind w:left="2160" w:hanging="360"/>
      </w:pPr>
      <w:rPr>
        <w:rFonts w:ascii="Wingdings" w:hAnsi="Wingdings" w:hint="default"/>
      </w:rPr>
    </w:lvl>
    <w:lvl w:ilvl="6">
      <w:start w:val="1"/>
      <w:numFmt w:val="bullet"/>
      <w:lvlText w:val=""/>
      <w:lvlJc w:val="left"/>
      <w:pPr>
        <w:ind w:left="2520" w:hanging="360"/>
      </w:pPr>
      <w:rPr>
        <w:rFonts w:ascii="Wingdings" w:hAnsi="Wingdings" w:hint="default"/>
      </w:rPr>
    </w:lvl>
    <w:lvl w:ilvl="7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8">
      <w:start w:val="1"/>
      <w:numFmt w:val="bullet"/>
      <w:lvlText w:val=""/>
      <w:lvlJc w:val="left"/>
      <w:pPr>
        <w:ind w:left="3240" w:hanging="360"/>
      </w:pPr>
      <w:rPr>
        <w:rFonts w:ascii="Symbol" w:hAnsi="Symbol" w:hint="default"/>
      </w:rPr>
    </w:lvl>
  </w:abstractNum>
  <w:abstractNum w:abstractNumId="2">
    <w:nsid w:val="4E030807"/>
    <w:multiLevelType w:val="multilevel"/>
    <w:tmpl w:val="0C0A0025"/>
    <w:lvl w:ilvl="0">
      <w:start w:val="1"/>
      <w:numFmt w:val="decimal"/>
      <w:pStyle w:val="Heading1PHPDOCX"/>
      <w:lvlText w:val="%1"/>
      <w:lvlJc w:val="left"/>
      <w:pPr>
        <w:ind w:left="432" w:hanging="432"/>
      </w:pPr>
    </w:lvl>
    <w:lvl w:ilvl="1">
      <w:start w:val="1"/>
      <w:numFmt w:val="decimal"/>
      <w:pStyle w:val="Heading2PHPDOCX"/>
      <w:lvlText w:val="%1.%2"/>
      <w:lvlJc w:val="left"/>
      <w:pPr>
        <w:ind w:left="576" w:hanging="576"/>
      </w:pPr>
    </w:lvl>
    <w:lvl w:ilvl="2">
      <w:start w:val="1"/>
      <w:numFmt w:val="decimal"/>
      <w:pStyle w:val="Heading3PHPDOCX"/>
      <w:lvlText w:val="%1.%2.%3"/>
      <w:lvlJc w:val="left"/>
      <w:pPr>
        <w:ind w:left="720" w:hanging="720"/>
      </w:pPr>
    </w:lvl>
    <w:lvl w:ilvl="3">
      <w:start w:val="1"/>
      <w:numFmt w:val="decimal"/>
      <w:pStyle w:val="Heading4PHPDOCX"/>
      <w:lvlText w:val="%1.%2.%3.%4"/>
      <w:lvlJc w:val="left"/>
      <w:pPr>
        <w:ind w:left="864" w:hanging="864"/>
      </w:pPr>
    </w:lvl>
    <w:lvl w:ilvl="4">
      <w:start w:val="1"/>
      <w:numFmt w:val="decimal"/>
      <w:pStyle w:val="Heading5PHPDOCX"/>
      <w:lvlText w:val="%1.%2.%3.%4.%5"/>
      <w:lvlJc w:val="left"/>
      <w:pPr>
        <w:ind w:left="1008" w:hanging="1008"/>
      </w:pPr>
    </w:lvl>
    <w:lvl w:ilvl="5">
      <w:start w:val="1"/>
      <w:numFmt w:val="decimal"/>
      <w:pStyle w:val="Heading6PHPDOCX"/>
      <w:lvlText w:val="%1.%2.%3.%4.%5.%6"/>
      <w:lvlJc w:val="left"/>
      <w:pPr>
        <w:ind w:left="1152" w:hanging="1152"/>
      </w:pPr>
    </w:lvl>
    <w:lvl w:ilvl="6">
      <w:start w:val="1"/>
      <w:numFmt w:val="decimal"/>
      <w:pStyle w:val="Heading7PHPDOCX"/>
      <w:lvlText w:val="%1.%2.%3.%4.%5.%6.%7"/>
      <w:lvlJc w:val="left"/>
      <w:pPr>
        <w:ind w:left="1296" w:hanging="1296"/>
      </w:pPr>
    </w:lvl>
    <w:lvl w:ilvl="7">
      <w:start w:val="1"/>
      <w:numFmt w:val="decimal"/>
      <w:pStyle w:val="Heading8PHPDOCX"/>
      <w:lvlText w:val="%1.%2.%3.%4.%5.%6.%7.%8"/>
      <w:lvlJc w:val="left"/>
      <w:pPr>
        <w:ind w:left="1440" w:hanging="1440"/>
      </w:pPr>
    </w:lvl>
    <w:lvl w:ilvl="8">
      <w:start w:val="1"/>
      <w:numFmt w:val="decimal"/>
      <w:pStyle w:val="Heading9PHPDOCX"/>
      <w:lvlText w:val="%1.%2.%3.%4.%5.%6.%7.%8.%9"/>
      <w:lvlJc w:val="left"/>
      <w:pPr>
        <w:ind w:left="1584" w:hanging="1584"/>
      </w:pPr>
    </w:lvl>
  </w:abstractNum>
  <w:abstractNum w:abstractNumId="3">
    <w:nsid w:val="516B4C7F"/>
    <w:multiLevelType w:val="hybridMultilevel"/>
    <w:tmpl w:val="D562937E"/>
    <w:lvl w:ilvl="0" w:tplc="0C0A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C0A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C0A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C0A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C0A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C0A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C0A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C0A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C0A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4">
    <w:nsid w:val="5623468F"/>
    <w:multiLevelType w:val="multilevel"/>
    <w:tmpl w:val="0C0A001F"/>
    <w:lvl w:ilvl="0">
      <w:start w:val="1"/>
      <w:numFmt w:val="decimal"/>
      <w:lvlText w:val="%1."/>
      <w:lvlJc w:val="left"/>
      <w:pPr>
        <w:ind w:left="360" w:hanging="360"/>
      </w:pPr>
    </w:lvl>
    <w:lvl w:ilvl="1">
      <w:start w:val="1"/>
      <w:numFmt w:val="decimal"/>
      <w:lvlText w:val="%1.%2."/>
      <w:lvlJc w:val="left"/>
      <w:pPr>
        <w:ind w:left="792" w:hanging="432"/>
      </w:pPr>
    </w:lvl>
    <w:lvl w:ilvl="2">
      <w:start w:val="1"/>
      <w:numFmt w:val="decimal"/>
      <w:lvlText w:val="%1.%2.%3."/>
      <w:lvlJc w:val="left"/>
      <w:pPr>
        <w:ind w:left="1224" w:hanging="504"/>
      </w:pPr>
    </w:lvl>
    <w:lvl w:ilvl="3">
      <w:start w:val="1"/>
      <w:numFmt w:val="decimal"/>
      <w:lvlText w:val="%1.%2.%3.%4."/>
      <w:lvlJc w:val="left"/>
      <w:pPr>
        <w:ind w:left="1728" w:hanging="648"/>
      </w:pPr>
    </w:lvl>
    <w:lvl w:ilvl="4">
      <w:start w:val="1"/>
      <w:numFmt w:val="decimal"/>
      <w:lvlText w:val="%1.%2.%3.%4.%5."/>
      <w:lvlJc w:val="left"/>
      <w:pPr>
        <w:ind w:left="2232" w:hanging="792"/>
      </w:pPr>
    </w:lvl>
    <w:lvl w:ilvl="5">
      <w:start w:val="1"/>
      <w:numFmt w:val="decimal"/>
      <w:lvlText w:val="%1.%2.%3.%4.%5.%6."/>
      <w:lvlJc w:val="left"/>
      <w:pPr>
        <w:ind w:left="2736" w:hanging="936"/>
      </w:pPr>
    </w:lvl>
    <w:lvl w:ilvl="6">
      <w:start w:val="1"/>
      <w:numFmt w:val="decimal"/>
      <w:lvlText w:val="%1.%2.%3.%4.%5.%6.%7."/>
      <w:lvlJc w:val="left"/>
      <w:pPr>
        <w:ind w:left="3240" w:hanging="1080"/>
      </w:pPr>
    </w:lvl>
    <w:lvl w:ilvl="7">
      <w:start w:val="1"/>
      <w:numFmt w:val="decimal"/>
      <w:lvlText w:val="%1.%2.%3.%4.%5.%6.%7.%8."/>
      <w:lvlJc w:val="left"/>
      <w:pPr>
        <w:ind w:left="3744" w:hanging="1224"/>
      </w:pPr>
    </w:lvl>
    <w:lvl w:ilvl="8">
      <w:start w:val="1"/>
      <w:numFmt w:val="decimal"/>
      <w:lvlText w:val="%1.%2.%3.%4.%5.%6.%7.%8.%9."/>
      <w:lvlJc w:val="left"/>
      <w:pPr>
        <w:ind w:left="4320" w:hanging="1440"/>
      </w:pPr>
    </w:lvl>
  </w:abstractNum>
  <w:abstractNum w:abstractNumId="5">
    <w:nsid w:val="56792213"/>
    <w:multiLevelType w:val="hybridMultilevel"/>
    <w:tmpl w:val="C502613C"/>
    <w:lvl w:ilvl="0" w:tplc="0C0A000F">
      <w:start w:val="1"/>
      <w:numFmt w:val="decimal"/>
      <w:lvlText w:val="%1."/>
      <w:lvlJc w:val="left"/>
      <w:pPr>
        <w:ind w:left="720" w:hanging="360"/>
      </w:pPr>
    </w:lvl>
    <w:lvl w:ilvl="1" w:tplc="0C0A0019" w:tentative="1">
      <w:start w:val="1"/>
      <w:numFmt w:val="lowerLetter"/>
      <w:lvlText w:val="%2."/>
      <w:lvlJc w:val="left"/>
      <w:pPr>
        <w:ind w:left="1440" w:hanging="360"/>
      </w:pPr>
    </w:lvl>
    <w:lvl w:ilvl="2" w:tplc="0C0A001B" w:tentative="1">
      <w:start w:val="1"/>
      <w:numFmt w:val="lowerRoman"/>
      <w:lvlText w:val="%3."/>
      <w:lvlJc w:val="right"/>
      <w:pPr>
        <w:ind w:left="2160" w:hanging="180"/>
      </w:pPr>
    </w:lvl>
    <w:lvl w:ilvl="3" w:tplc="0C0A000F" w:tentative="1">
      <w:start w:val="1"/>
      <w:numFmt w:val="decimal"/>
      <w:lvlText w:val="%4."/>
      <w:lvlJc w:val="left"/>
      <w:pPr>
        <w:ind w:left="2880" w:hanging="360"/>
      </w:pPr>
    </w:lvl>
    <w:lvl w:ilvl="4" w:tplc="0C0A0019" w:tentative="1">
      <w:start w:val="1"/>
      <w:numFmt w:val="lowerLetter"/>
      <w:lvlText w:val="%5."/>
      <w:lvlJc w:val="left"/>
      <w:pPr>
        <w:ind w:left="3600" w:hanging="360"/>
      </w:pPr>
    </w:lvl>
    <w:lvl w:ilvl="5" w:tplc="0C0A001B" w:tentative="1">
      <w:start w:val="1"/>
      <w:numFmt w:val="lowerRoman"/>
      <w:lvlText w:val="%6."/>
      <w:lvlJc w:val="right"/>
      <w:pPr>
        <w:ind w:left="4320" w:hanging="180"/>
      </w:pPr>
    </w:lvl>
    <w:lvl w:ilvl="6" w:tplc="0C0A000F" w:tentative="1">
      <w:start w:val="1"/>
      <w:numFmt w:val="decimal"/>
      <w:lvlText w:val="%7."/>
      <w:lvlJc w:val="left"/>
      <w:pPr>
        <w:ind w:left="5040" w:hanging="360"/>
      </w:pPr>
    </w:lvl>
    <w:lvl w:ilvl="7" w:tplc="0C0A0019" w:tentative="1">
      <w:start w:val="1"/>
      <w:numFmt w:val="lowerLetter"/>
      <w:lvlText w:val="%8."/>
      <w:lvlJc w:val="left"/>
      <w:pPr>
        <w:ind w:left="5760" w:hanging="360"/>
      </w:pPr>
    </w:lvl>
    <w:lvl w:ilvl="8" w:tplc="0C0A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6">
    <w:nsid w:val="6027097E"/>
    <w:multiLevelType w:val="multilevel"/>
    <w:tmpl w:val="0C0A001D"/>
    <w:lvl w:ilvl="0">
      <w:start w:val="1"/>
      <w:numFmt w:val="decimal"/>
      <w:lvlText w:val="%1)"/>
      <w:lvlJc w:val="left"/>
      <w:pPr>
        <w:ind w:left="360" w:hanging="360"/>
      </w:pPr>
    </w:lvl>
    <w:lvl w:ilvl="1">
      <w:start w:val="1"/>
      <w:numFmt w:val="lowerLetter"/>
      <w:lvlText w:val="%2)"/>
      <w:lvlJc w:val="left"/>
      <w:pPr>
        <w:ind w:left="720" w:hanging="360"/>
      </w:pPr>
    </w:lvl>
    <w:lvl w:ilvl="2">
      <w:start w:val="1"/>
      <w:numFmt w:val="lowerRoman"/>
      <w:lvlText w:val="%3)"/>
      <w:lvlJc w:val="left"/>
      <w:pPr>
        <w:ind w:left="1080" w:hanging="360"/>
      </w:pPr>
    </w:lvl>
    <w:lvl w:ilvl="3">
      <w:start w:val="1"/>
      <w:numFmt w:val="decimal"/>
      <w:lvlText w:val="(%4)"/>
      <w:lvlJc w:val="left"/>
      <w:pPr>
        <w:ind w:left="1440" w:hanging="360"/>
      </w:pPr>
    </w:lvl>
    <w:lvl w:ilvl="4">
      <w:start w:val="1"/>
      <w:numFmt w:val="lowerLetter"/>
      <w:lvlText w:val="(%5)"/>
      <w:lvlJc w:val="left"/>
      <w:pPr>
        <w:ind w:left="1800" w:hanging="360"/>
      </w:pPr>
    </w:lvl>
    <w:lvl w:ilvl="5">
      <w:start w:val="1"/>
      <w:numFmt w:val="lowerRoman"/>
      <w:lvlText w:val="(%6)"/>
      <w:lvlJc w:val="left"/>
      <w:pPr>
        <w:ind w:left="2160" w:hanging="360"/>
      </w:pPr>
    </w:lvl>
    <w:lvl w:ilvl="6">
      <w:start w:val="1"/>
      <w:numFmt w:val="decimal"/>
      <w:lvlText w:val="%7."/>
      <w:lvlJc w:val="left"/>
      <w:pPr>
        <w:ind w:left="2520" w:hanging="360"/>
      </w:pPr>
    </w:lvl>
    <w:lvl w:ilvl="7">
      <w:start w:val="1"/>
      <w:numFmt w:val="lowerLetter"/>
      <w:lvlText w:val="%8."/>
      <w:lvlJc w:val="left"/>
      <w:pPr>
        <w:ind w:left="2880" w:hanging="360"/>
      </w:pPr>
    </w:lvl>
    <w:lvl w:ilvl="8">
      <w:start w:val="1"/>
      <w:numFmt w:val="lowerRoman"/>
      <w:lvlText w:val="%9."/>
      <w:lvlJc w:val="left"/>
      <w:pPr>
        <w:ind w:left="3240" w:hanging="360"/>
      </w:pPr>
    </w:lvl>
  </w:abstractNum>
  <w:num w:numId="1">
    <w:abstractNumId w:val="3"/>
  </w:num>
  <w:num w:numId="2">
    <w:abstractNumId w:val="5"/>
  </w:num>
  <w:num w:numId="3">
    <w:abstractNumId w:val="6"/>
  </w:num>
  <w:num w:numId="4">
    <w:abstractNumId w:val="4"/>
  </w:num>
  <w:num w:numId="5">
    <w:abstractNumId w:val="1"/>
  </w:num>
  <w:num w:numId="6">
    <w:abstractNumId w:val="0"/>
  </w:num>
  <w:num w:numId="7">
    <w:abstractNumId w:val="2"/>
  </w:num>
  <w:num w:numId="40171502">
    <w:abstractNumId w:val="40171502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sl="http://schemas.openxmlformats.org/schemaLibrary/2006/main" mc:Ignorable="w14 w15 w16se">
  <w:zoom w:percent="100"/>
  <w:proofState w:spelling="clean" w:grammar="clean"/>
  <w:stylePaneFormatFilter w:val="3F01" w:allStyles="1" w:customStyles="0" w:latentStyles="0" w:stylesInUse="0" w:headingStyles="0" w:numberingStyles="0" w:tableStyles="0" w:directFormattingOnRuns="1" w:directFormattingOnParagraphs="1" w:directFormattingOnNumbering="1" w:directFormattingOnTables="1" w:clearFormatting="1" w:top3HeadingStyles="1" w:visibleStyles="0" w:alternateStyleNames="0"/>
  <w:defaultTabStop w:val="708"/>
  <w:hyphenationZone w:val="425"/>
  <w:noPunctuationKerning/>
  <w:characterSpacingControl w:val="doNotCompress"/>
  <w:footnotePr>
    <w:footnote w:id="-1"/>
    <w:footnote w:id="0"/>
  </w:footnotePr>
  <w:endnotePr>
    <w:endnote w:id="-1"/>
    <w:endnote w:id="0"/>
  </w:endnotePr>
  <w:compat>
    <w:compatSetting w:name="compatibilityMode" w:uri="http://schemas.microsoft.com/office/word" w:val="12"/>
  </w:compat>
  <w:rsids>
    <w:rsidRoot w:val="00663FD0"/>
    <w:rsid w:val="000C08A6"/>
    <w:rsid w:val="001067CD"/>
    <w:rsid w:val="00130581"/>
    <w:rsid w:val="00161DAE"/>
    <w:rsid w:val="001A3460"/>
    <w:rsid w:val="001C02F3"/>
    <w:rsid w:val="001D0EFC"/>
    <w:rsid w:val="001F7C77"/>
    <w:rsid w:val="00230D74"/>
    <w:rsid w:val="0024402D"/>
    <w:rsid w:val="00296682"/>
    <w:rsid w:val="002C7C6C"/>
    <w:rsid w:val="00312A38"/>
    <w:rsid w:val="003713EA"/>
    <w:rsid w:val="003965ED"/>
    <w:rsid w:val="003D7710"/>
    <w:rsid w:val="00444213"/>
    <w:rsid w:val="004530A9"/>
    <w:rsid w:val="004D7940"/>
    <w:rsid w:val="004D7B26"/>
    <w:rsid w:val="00513B96"/>
    <w:rsid w:val="00527380"/>
    <w:rsid w:val="00534011"/>
    <w:rsid w:val="00561D6C"/>
    <w:rsid w:val="00566DB3"/>
    <w:rsid w:val="00577BB0"/>
    <w:rsid w:val="005819C2"/>
    <w:rsid w:val="005B5357"/>
    <w:rsid w:val="00600471"/>
    <w:rsid w:val="00616ADB"/>
    <w:rsid w:val="006576D0"/>
    <w:rsid w:val="00663FD0"/>
    <w:rsid w:val="006C7AD0"/>
    <w:rsid w:val="006D12BB"/>
    <w:rsid w:val="00746D08"/>
    <w:rsid w:val="00784935"/>
    <w:rsid w:val="007E1737"/>
    <w:rsid w:val="007F67B0"/>
    <w:rsid w:val="008068D5"/>
    <w:rsid w:val="00855FDD"/>
    <w:rsid w:val="00871C35"/>
    <w:rsid w:val="00885DBC"/>
    <w:rsid w:val="008A4696"/>
    <w:rsid w:val="008D1E48"/>
    <w:rsid w:val="00904078"/>
    <w:rsid w:val="00961D10"/>
    <w:rsid w:val="00962C76"/>
    <w:rsid w:val="009707DC"/>
    <w:rsid w:val="00990588"/>
    <w:rsid w:val="009E5FF1"/>
    <w:rsid w:val="00A2205E"/>
    <w:rsid w:val="00A7198C"/>
    <w:rsid w:val="00A96AEC"/>
    <w:rsid w:val="00AD1269"/>
    <w:rsid w:val="00AD2602"/>
    <w:rsid w:val="00AE23D6"/>
    <w:rsid w:val="00B44E24"/>
    <w:rsid w:val="00B5741E"/>
    <w:rsid w:val="00B6206A"/>
    <w:rsid w:val="00B644B4"/>
    <w:rsid w:val="00B67D9B"/>
    <w:rsid w:val="00B93DC1"/>
    <w:rsid w:val="00BA6BAF"/>
    <w:rsid w:val="00BC0599"/>
    <w:rsid w:val="00BE48DF"/>
    <w:rsid w:val="00C265CE"/>
    <w:rsid w:val="00C275A3"/>
    <w:rsid w:val="00C431F5"/>
    <w:rsid w:val="00C765A0"/>
    <w:rsid w:val="00C9195F"/>
    <w:rsid w:val="00CA6B74"/>
    <w:rsid w:val="00CE0EAE"/>
    <w:rsid w:val="00CF1649"/>
    <w:rsid w:val="00D71DF5"/>
    <w:rsid w:val="00DB4822"/>
    <w:rsid w:val="00DE7D17"/>
    <w:rsid w:val="00DF691B"/>
    <w:rsid w:val="00E11062"/>
    <w:rsid w:val="00E238FC"/>
    <w:rsid w:val="00E501D0"/>
    <w:rsid w:val="00E52A31"/>
    <w:rsid w:val="00E77B23"/>
    <w:rsid w:val="00E83179"/>
    <w:rsid w:val="00EB0AA0"/>
    <w:rsid w:val="00EC05F7"/>
    <w:rsid w:val="00F21CD1"/>
    <w:rsid w:val="00F3274E"/>
    <w:rsid w:val="00F5311F"/>
    <w:rsid w:val="00F75EF6"/>
    <w:rsid w:val="00F86611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hu-HU"/>
  <w:clrSchemeMapping w:bg1="light1" w:t1="dark1" w:bg2="light2" w:t2="dark2" w:accent1="accent1" w:accent2="accent2" w:accent3="accent3" w:accent4="accent4" w:accent5="accent5" w:accent6="accent6" w:hyperlink="hyperlink" w:followedHyperlink="followedHyperlink"/>
  <w:doNotIncludeSubdocsInStats/>
  <w:shapeDefaults>
    <o:shapedefaults v:ext="edit" spidmax="1026"/>
    <o:shapelayout v:ext="edit">
      <o:idmap v:ext="edit" data="1"/>
    </o:shapelayout>
  </w:shapeDefaults>
  <w:decimalSymbol w:val="."/>
  <w:listSeparator w:val=","/>
  <w15:docId w15:val="{3948F6D8-1371-4A06-A63B-FC95A5C5599C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docDefaults>
    <w:rPrDefault>
      <w:rPr>
        <w:rFonts w:ascii="Times New Roman" w:eastAsia="Times New Roman" w:hAnsi="Times New Roman" w:cs="Times New Roman"/>
        <w:lang w:val="en-US" w:eastAsia="en-US" w:bidi="ar-SA"/>
      </w:rPr>
    </w:rPrDefault>
    <w:pPrDefault/>
  </w:docDefaults>
  <w:latentStyles w:defLockedState="0" w:defUIPriority="0" w:defSemiHidden="0" w:defUnhideWhenUsed="0" w:defQFormat="0" w:count="371">
    <w:lsdException w:name="Normal" w:qFormat="1"/>
    <w:lsdException w:name="heading 1" w:qFormat="1"/>
    <w:lsdException w:name="heading 2" w:semiHidden="1" w:unhideWhenUsed="1" w:qFormat="1"/>
    <w:lsdException w:name="heading 3" w:semiHidden="1" w:unhideWhenUsed="1" w:qFormat="1"/>
    <w:lsdException w:name="heading 4" w:semiHidden="1" w:unhideWhenUsed="1" w:qFormat="1"/>
    <w:lsdException w:name="heading 5" w:semiHidden="1" w:unhideWhenUsed="1" w:qFormat="1"/>
    <w:lsdException w:name="heading 6" w:semiHidden="1" w:unhideWhenUsed="1" w:qFormat="1"/>
    <w:lsdException w:name="heading 7" w:semiHidden="1" w:unhideWhenUsed="1" w:qFormat="1"/>
    <w:lsdException w:name="heading 8" w:semiHidden="1" w:unhideWhenUsed="1" w:qFormat="1"/>
    <w:lsdException w:name="heading 9" w:semiHidden="1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nhideWhenUsed="1"/>
    <w:lsdException w:name="toc 2" w:semiHidden="1" w:unhideWhenUsed="1"/>
    <w:lsdException w:name="toc 3" w:semiHidden="1" w:unhideWhenUsed="1"/>
    <w:lsdException w:name="toc 4" w:semiHidden="1" w:unhideWhenUsed="1"/>
    <w:lsdException w:name="toc 5" w:semiHidden="1" w:unhideWhenUsed="1"/>
    <w:lsdException w:name="toc 6" w:semiHidden="1" w:unhideWhenUsed="1"/>
    <w:lsdException w:name="toc 7" w:semiHidden="1" w:unhideWhenUsed="1"/>
    <w:lsdException w:name="toc 8" w:semiHidden="1" w:unhideWhenUsed="1"/>
    <w:lsdException w:name="toc 9" w:semiHidden="1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2" w:semiHidden="1" w:unhideWhenUsed="1"/>
    <w:lsdException w:name="List 3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qFormat="1"/>
    <w:lsdException w:name="Closing" w:semiHidden="1" w:unhideWhenUsed="1"/>
    <w:lsdException w:name="Signature" w:semiHidden="1" w:unhideWhenUsed="1"/>
    <w:lsdException w:name="Default Paragraph Font" w:semiHidden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qFormat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qFormat="1"/>
    <w:lsdException w:name="Emphasis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Theme" w:semiHidden="1" w:unhideWhenUsed="1"/>
    <w:lsdException w:name="Placeholder Text" w:semiHidden="1" w:uiPriority="99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 w:uiPriority="99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</w:latentStyles>
  <w:style w:type="paragraph" w:default="1" w:styleId="Norml">
    <w:name w:val="Normal"/>
    <w:qFormat/>
    <w:rsid w:val="00BA6BAF"/>
    <w:rPr>
      <w:sz w:val="24"/>
      <w:szCs w:val="24"/>
      <w:lang w:val="hu-HU" w:eastAsia="hu-HU"/>
    </w:rPr>
  </w:style>
  <w:style w:type="paragraph" w:styleId="Cmsor1">
    <w:name w:val="heading 1"/>
    <w:basedOn w:val="Norml"/>
    <w:next w:val="Norml"/>
    <w:qFormat/>
    <w:rsid w:val="00990588"/>
    <w:pPr>
      <w:keepNext/>
      <w:spacing w:before="240" w:after="60"/>
      <w:outlineLvl w:val="0"/>
    </w:pPr>
    <w:rPr>
      <w:rFonts w:ascii="Arial" w:hAnsi="Arial" w:cs="Arial"/>
      <w:b/>
      <w:bCs/>
      <w:kern w:val="32"/>
      <w:sz w:val="32"/>
      <w:szCs w:val="32"/>
    </w:rPr>
  </w:style>
  <w:style w:type="character" w:default="1" w:styleId="Bekezdsalapbettpusa">
    <w:name w:val="Default Paragraph Font"/>
    <w:uiPriority w:val="1"/>
    <w:semiHidden/>
    <w:unhideWhenUsed/>
  </w:style>
  <w:style w:type="table" w:default="1" w:styleId="Normltblzat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emlista">
    <w:name w:val="No List"/>
    <w:uiPriority w:val="99"/>
    <w:semiHidden/>
    <w:unhideWhenUsed/>
  </w:style>
  <w:style w:type="paragraph" w:styleId="lfej">
    <w:name w:val="header"/>
    <w:basedOn w:val="Norml"/>
    <w:rsid w:val="003713EA"/>
    <w:pPr>
      <w:tabs>
        <w:tab w:val="center" w:pos="4536"/>
        <w:tab w:val="right" w:pos="9072"/>
      </w:tabs>
    </w:pPr>
  </w:style>
  <w:style w:type="paragraph" w:styleId="llb">
    <w:name w:val="footer"/>
    <w:basedOn w:val="Norml"/>
    <w:rsid w:val="003713EA"/>
    <w:pPr>
      <w:tabs>
        <w:tab w:val="center" w:pos="4536"/>
        <w:tab w:val="right" w:pos="9072"/>
      </w:tabs>
    </w:pPr>
  </w:style>
  <w:style w:type="character" w:styleId="Oldalszm">
    <w:name w:val="page number"/>
    <w:basedOn w:val="Bekezdsalapbettpusa"/>
    <w:rsid w:val="003713EA"/>
  </w:style>
  <w:style w:type="table" w:styleId="Rcsostblzat">
    <w:name w:val="Table Grid"/>
    <w:basedOn w:val="Normltblzat"/>
    <w:rsid w:val="00B93DC1"/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table" w:customStyle="1" w:styleId="Hallgatoktable">
    <w:name w:val="Hallgatok table"/>
    <w:basedOn w:val="Normltblzat"/>
    <w:rsid w:val="00DB4822"/>
    <w:tblPr/>
  </w:style>
  <w:style w:type="table" w:customStyle="1" w:styleId="Konzulensektable">
    <w:name w:val="Konzulensek table"/>
    <w:basedOn w:val="Normltblzat"/>
    <w:rsid w:val="00DB4822"/>
    <w:tblPr/>
  </w:style>
  <w:style w:type="paragraph" w:customStyle="1" w:styleId="Hallgatonev">
    <w:name w:val="Hallgato nev"/>
    <w:basedOn w:val="Cmsor1"/>
    <w:qFormat/>
    <w:rsid w:val="004D7940"/>
    <w:pPr>
      <w:spacing w:before="0" w:after="0"/>
    </w:pPr>
    <w:rPr>
      <w:rFonts w:ascii="Times New Roman" w:hAnsi="Times New Roman" w:cs="Times New Roman"/>
      <w:sz w:val="24"/>
      <w:szCs w:val="24"/>
    </w:rPr>
  </w:style>
  <w:style w:type="paragraph" w:customStyle="1" w:styleId="Hallgatokepzes">
    <w:name w:val="Hallgato kepzes"/>
    <w:basedOn w:val="Norml"/>
    <w:qFormat/>
    <w:rsid w:val="004D7940"/>
    <w:pPr>
      <w:spacing w:after="120"/>
    </w:pPr>
  </w:style>
  <w:style w:type="paragraph" w:customStyle="1" w:styleId="Hallgatointezmeny-kar">
    <w:name w:val="Hallgato intezmeny-kar"/>
    <w:basedOn w:val="Norml"/>
    <w:qFormat/>
    <w:rsid w:val="004D7940"/>
  </w:style>
  <w:style w:type="paragraph" w:customStyle="1" w:styleId="Konzulensekcimke">
    <w:name w:val="Konzulensek cimke"/>
    <w:basedOn w:val="Norml"/>
    <w:qFormat/>
    <w:rsid w:val="004D7940"/>
    <w:pPr>
      <w:jc w:val="right"/>
    </w:pPr>
    <w:rPr>
      <w:i/>
    </w:rPr>
  </w:style>
  <w:style w:type="paragraph" w:customStyle="1" w:styleId="Cim1">
    <w:name w:val="Cim 1"/>
    <w:basedOn w:val="Norml"/>
    <w:qFormat/>
    <w:rsid w:val="004D7940"/>
    <w:pPr>
      <w:jc w:val="center"/>
    </w:pPr>
    <w:rPr>
      <w:b/>
    </w:rPr>
  </w:style>
  <w:style w:type="paragraph" w:customStyle="1" w:styleId="Cim2">
    <w:name w:val="Cim 2"/>
    <w:basedOn w:val="Norml"/>
    <w:qFormat/>
    <w:rsid w:val="004D7940"/>
    <w:pPr>
      <w:jc w:val="center"/>
    </w:pPr>
  </w:style>
  <w:style w:type="paragraph" w:customStyle="1" w:styleId="Rezumeszoveg">
    <w:name w:val="Rezume szoveg"/>
    <w:basedOn w:val="Norml"/>
    <w:qFormat/>
    <w:rsid w:val="004D7940"/>
    <w:pPr>
      <w:jc w:val="both"/>
    </w:pPr>
  </w:style>
  <w:style w:type="paragraph" w:customStyle="1" w:styleId="Kulcsszohead">
    <w:name w:val="Kulcsszo head"/>
    <w:basedOn w:val="Norml"/>
    <w:link w:val="KulcsszoheadChar"/>
    <w:qFormat/>
    <w:rsid w:val="00885DBC"/>
    <w:rPr>
      <w:b/>
    </w:rPr>
  </w:style>
  <w:style w:type="paragraph" w:customStyle="1" w:styleId="Kulcsszo">
    <w:name w:val="Kulcsszo"/>
    <w:basedOn w:val="Norml"/>
    <w:link w:val="KulcsszoChar"/>
    <w:qFormat/>
    <w:rsid w:val="00885DBC"/>
    <w:rPr>
      <w:i/>
    </w:rPr>
  </w:style>
  <w:style w:type="character" w:customStyle="1" w:styleId="KulcsszoheadChar">
    <w:name w:val="Kulcsszo head Char"/>
    <w:basedOn w:val="Bekezdsalapbettpusa"/>
    <w:link w:val="Kulcsszohead"/>
    <w:rsid w:val="00885DBC"/>
    <w:rPr>
      <w:b/>
      <w:sz w:val="24"/>
      <w:szCs w:val="24"/>
      <w:lang w:val="hu-HU" w:eastAsia="hu-HU"/>
    </w:rPr>
  </w:style>
  <w:style w:type="character" w:customStyle="1" w:styleId="KulcsszoChar">
    <w:name w:val="Kulcsszo Char"/>
    <w:basedOn w:val="Bekezdsalapbettpusa"/>
    <w:link w:val="Kulcsszo"/>
    <w:rsid w:val="00885DBC"/>
    <w:rPr>
      <w:i/>
      <w:sz w:val="24"/>
      <w:szCs w:val="24"/>
      <w:lang w:val="hu-HU" w:eastAsia="hu-HU"/>
    </w:rPr>
  </w:style>
  <w:style w:type="paragraph" w:customStyle="1" w:styleId="Konzulenseknev">
    <w:name w:val="Konzulensek nev"/>
    <w:basedOn w:val="Konzulensekcimke"/>
    <w:qFormat/>
    <w:rsid w:val="00BA6BAF"/>
  </w:style>
  <w:style w:type="paragraph" w:customStyle="1" w:styleId="Konzulensektitulus">
    <w:name w:val="Konzulensek titulus"/>
    <w:basedOn w:val="Konzulensekcimke"/>
    <w:qFormat/>
    <w:rsid w:val="00BA6BAF"/>
  </w:style>
  <w:style w:type="character" w:default="1" w:styleId="DefaultParagraphFontPHPDOCX">
    <w:name w:val="Default Paragraph Font PHPDOCX"/>
    <w:uiPriority w:val="1"/>
    <w:semiHidden/>
    <w:unhideWhenUsed/>
  </w:style>
  <w:style w:type="paragraph" w:styleId="ListParagraphPHPDOCX">
    <w:name w:val="List Paragraph PHPDOCX"/>
    <w:basedOn w:val="Normal"/>
    <w:uiPriority w:val="34"/>
    <w:qFormat/>
    <w:rsid w:val="00DF064E"/>
    <w:pPr>
      <w:ind w:left="720"/>
      <w:contextualSpacing/>
    </w:pPr>
  </w:style>
  <w:style w:type="paragraph" w:styleId="TitlePHPDOCX">
    <w:name w:val="Title PHPDOCX"/>
    <w:basedOn w:val="Normal"/>
    <w:next w:val="Normal"/>
    <w:link w:val="TitleCarPHPDOCX"/>
    <w:uiPriority w:val="10"/>
    <w:qFormat/>
    <w:rsid w:val="00DF064E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arPHPDOCX">
    <w:name w:val="Title Car PHPDOCX"/>
    <w:basedOn w:val="DefaultParagraphFontPHPDOCX"/>
    <w:link w:val="TitlePHPDOCX"/>
    <w:uiPriority w:val="10"/>
    <w:rsid w:val="00DF064E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PHPDOCX">
    <w:name w:val="Subtitle PHPDOCX"/>
    <w:basedOn w:val="Normal"/>
    <w:next w:val="Normal"/>
    <w:link w:val="SubtitleCarPHPDOCX"/>
    <w:uiPriority w:val="11"/>
    <w:qFormat/>
    <w:rsid w:val="00DF064E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arPHPDOCX">
    <w:name w:val="Subtitle Car PHPDOCX"/>
    <w:basedOn w:val="DefaultParagraphFontPHPDOCX"/>
    <w:link w:val="SubtitlePHPDOCX"/>
    <w:uiPriority w:val="11"/>
    <w:rsid w:val="00DF064E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table" w:default="1" w:styleId="NormalTablePHPDOCX">
    <w:name w:val="Normal Table PHPDOCX"/>
    <w:uiPriority w:val="99"/>
    <w:semiHidden/>
    <w:unhideWhenUsed/>
    <w:qFormat/>
    <w:pPr>
      <w:spacing w:after="0" w:line="240" w:lineRule="auto"/>
    </w:pPr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table" w:styleId="TableGridPHPDOCX">
    <w:name w:val="Table Grid PHPDOCX"/>
    <w:basedOn w:val="NormalTablePHPDOCX"/>
    <w:uiPriority w:val="59"/>
    <w:rsid w:val="00493A0C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paragraph" w:styleId="footnoteTextPHPDOCX">
    <w:name w:val="footnote text PHPDOCX"/>
    <w:basedOn w:val="Normal"/>
    <w:link w:val="footnoteTextCarPHPDOCX"/>
    <w:uiPriority w:val="99"/>
    <w:semiHidden/>
    <w:unhideWhenUsed/>
    <w:rsid w:val="006E0FDA"/>
    <w:pPr>
      <w:spacing w:after="0" w:line="240" w:lineRule="auto"/>
    </w:pPr>
    <w:rPr>
      <w:sz w:val="20"/>
      <w:szCs w:val="20"/>
    </w:rPr>
  </w:style>
  <w:style w:type="character" w:customStyle="1" w:styleId="footnoteTextCarPHPDOCX">
    <w:name w:val="footnote text Car PHPDOCX"/>
    <w:basedOn w:val="DefaultParagraphFontPHPDOCX"/>
    <w:link w:val="footnoteTextPHPDOCX"/>
    <w:uiPriority w:val="99"/>
    <w:semiHidden/>
    <w:rsid w:val="006E0FDA"/>
    <w:rPr>
      <w:sz w:val="20"/>
      <w:szCs w:val="20"/>
    </w:rPr>
  </w:style>
  <w:style w:type="character" w:styleId="footnoteReferencePHPDOCX">
    <w:name w:val="footnote reference PHPDOCX"/>
    <w:basedOn w:val="DefaultParagraphFontPHPDOCX"/>
    <w:uiPriority w:val="99"/>
    <w:semiHidden/>
    <w:unhideWhenUsed/>
    <w:rsid w:val="006E0FDA"/>
    <w:rPr>
      <w:vertAlign w:val="superscript"/>
    </w:rPr>
  </w:style>
  <w:style w:type="paragraph" w:styleId="endnoteTextPHPDOCX">
    <w:name w:val="endnote text PHPDOCX"/>
    <w:basedOn w:val="Normal"/>
    <w:link w:val="endnoteTextCarPHPDOCX"/>
    <w:uiPriority w:val="99"/>
    <w:semiHidden/>
    <w:unhideWhenUsed/>
    <w:rsid w:val="006E0FDA"/>
    <w:pPr>
      <w:spacing w:after="0" w:line="240" w:lineRule="auto"/>
    </w:pPr>
    <w:rPr>
      <w:sz w:val="20"/>
      <w:szCs w:val="20"/>
    </w:rPr>
  </w:style>
  <w:style w:type="character" w:customStyle="1" w:styleId="endnoteTextCarPHPDOCX">
    <w:name w:val="endnote text Car PHPDOCX"/>
    <w:basedOn w:val="DefaultParagraphFontPHPDOCX"/>
    <w:link w:val="endnoteTextPHPDOCX"/>
    <w:uiPriority w:val="99"/>
    <w:semiHidden/>
    <w:rsid w:val="006E0FDA"/>
    <w:rPr>
      <w:sz w:val="20"/>
      <w:szCs w:val="20"/>
    </w:rPr>
  </w:style>
  <w:style w:type="character" w:styleId="endnoteReferencePHPDOCX">
    <w:name w:val="endnote reference PHPDOCX"/>
    <w:basedOn w:val="DefaultParagraphFontPHPDOCX"/>
    <w:uiPriority w:val="99"/>
    <w:semiHidden/>
    <w:unhideWhenUsed/>
    <w:rsid w:val="006E0FDA"/>
    <w:rPr>
      <w:vertAlign w:val="superscript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optimizeForBrowser/>
</w:webSettings>
</file>

<file path=word/_rels/document.xml.rels><?xml version="1.0" encoding="UTF-8" standalone="yes"?>
<Relationships xmlns="http://schemas.openxmlformats.org/package/2006/relationships"><Relationship Id="rId8" Type="http://schemas.openxmlformats.org/officeDocument/2006/relationships/footer" Target="footer2.xml"/><Relationship Id="rId3" Type="http://schemas.openxmlformats.org/officeDocument/2006/relationships/webSettings" Target="webSettings.xml"/><Relationship Id="rId7" Type="http://schemas.openxmlformats.org/officeDocument/2006/relationships/footer" Target="footer1.xml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6" Type="http://schemas.openxmlformats.org/officeDocument/2006/relationships/header" Target="header1.xml"/><Relationship Id="rId5" Type="http://schemas.openxmlformats.org/officeDocument/2006/relationships/endnotes" Target="endnotes.xml"/><Relationship Id="rId10" Type="http://schemas.openxmlformats.org/officeDocument/2006/relationships/theme" Target="theme/theme1.xml"/><Relationship Id="rId4" Type="http://schemas.openxmlformats.org/officeDocument/2006/relationships/footnotes" Target="footnotes.xml"/><Relationship Id="rId9" Type="http://schemas.openxmlformats.org/officeDocument/2006/relationships/fontTable" Target="fontTable.xml"/><Relationship Id="rI682482357" Type="http://schemas.openxmlformats.org/officeDocument/2006/relationships/numbering" Target="numbering.xml"/></Relationships>
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13</TotalTime>
  <Pages>1</Pages>
  <Words>51</Words>
  <Characters>296</Characters>
  <Application>Microsoft Office Word</Application>
  <DocSecurity>0</DocSecurity>
  <Lines>2</Lines>
  <Paragraphs>1</Paragraphs>
  <ScaleCrop>false</ScaleCrop>
  <HeadingPairs>
    <vt:vector size="4" baseType="variant">
      <vt:variant>
        <vt:lpstr>Title</vt:lpstr>
      </vt:variant>
      <vt:variant>
        <vt:i4>1</vt:i4>
      </vt:variant>
      <vt:variant>
        <vt:lpstr>Cím</vt:lpstr>
      </vt:variant>
      <vt:variant>
        <vt:i4>1</vt:i4>
      </vt:variant>
    </vt:vector>
  </HeadingPairs>
  <TitlesOfParts>
    <vt:vector size="2" baseType="lpstr">
      <vt:lpstr>BARANYAI ZSOLT</vt:lpstr>
      <vt:lpstr>BARANYAI ZSOLT</vt:lpstr>
    </vt:vector>
  </TitlesOfParts>
  <Company>...</Company>
  <LinksUpToDate>false</LinksUpToDate>
  <CharactersWithSpaces>346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BARANYAI ZSOLT</dc:title>
  <dc:subject/>
  <dc:creator>Baranyai Zsolt</dc:creator>
  <cp:keywords/>
  <cp:lastModifiedBy>Kertész Gábor</cp:lastModifiedBy>
  <cp:revision>7</cp:revision>
  <cp:lastPrinted>1899-12-31T23:00:00Z</cp:lastPrinted>
  <dcterms:created xsi:type="dcterms:W3CDTF">2014-08-30T18:28:00Z</dcterms:created>
  <dcterms:modified xsi:type="dcterms:W3CDTF">2016-09-14T09:36:00Z</dcterms:modified>
</cp:coreProperties>
</file>