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LANTOS BALÁZS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lantosb90@gmail.com</w:t>
            </w:r>
            <w:r w:rsidRPr="001067CD">
              <w:rPr>
                <w:i/>
              </w:rPr>
              <w:br/>
            </w:r>
            <w:r w:rsidR="00A96AEC">
              <w:t>Építészmérnöki Osztatlan Képzés</w:t>
            </w:r>
            <w:r w:rsidR="00A96AEC">
              <w:br/>
            </w:r>
            <w:r w:rsidR="00E77B23">
              <w:t>Osztatlan,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Nagy Márton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Komplemen-tér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komplementer; környezet; természetes; mesterséges; ellentét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szinte teljes egészében saját tapasztalatokon alapul. Az adott tervezési helyszín erős karakteréből kiindulva (egy üresen álló kazánház, amely egy budai háztömb dzsungelszerű belső kertjében áll), magányos sétákon és a fotózáson keresztül szerettem volna elmélyülni a természet és az épített környezet különböző kapcsolódási módjaiban. A rengeteg fényképemet otthon sokáig pakolgattam, párokba állítottam, sorokba rendeztem. Az így talált összefüggést, gondolatot ezután absztraháltam, és egy fa-gipsz makettsorozatban próbáltam a lehető legjobban bemutatni. Visszatérve a feladathoz, az épületnek javasoltam egy általam helyesnek gondolt funkciót, de a felújítás kivitelezésének pontos meghatározása helyett a tervet, mint illusztrációt, a kutatási fázisban talált összefüggés még érthetőbb bemutatására használtam fel, amihez a kötelezően leadandó tervrajzok mellé a részletekről festményeket készítettem. Így a dolgozat végső formájában nem egy négyzetcentiméterre kitalált, kész épületet mutat a lakóközösségnek, hanem a tömbbelső jelenlegi állapotának értékeit szeretné kiemelni, ismertetni. Úgy gondolom, ez megfelelő mód lehet arra, hogy a lakók ténylegesen elkezdjenek foglalkozni a belső kert kérdésével, és elinduljon a felújítás folyamata.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046936">
    <w:multiLevelType w:val="hybridMultilevel"/>
    <w:lvl w:ilvl="0" w:tplc="833367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046936">
    <w:abstractNumId w:val="950469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66139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