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Kontaktáj!: Tiszakötő workshop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Kísérlet a táj és az ember összehangolására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Létre tudunk-e hozni olyan, a természetet átformáló, alakító innovációt, amely fenntartható?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merült fel bennünk a kérdés újra és újra. A gátépítések következtében létesült, mára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azonban elavult technológiájú, kihasználatlan szivattyúházak sorsáról szólt a feladatunk. 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jelenség mentén elinduló párbeszédünkben azonban hamar megfogalmaztuk, hogy az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építés helyett alternatív úton szeretnénk megválaszolni a kérdést.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 lokális problémáktól - esetünkben például a Tisza vidékén az egykor progresszívnek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tekintett folyószabályozás okozta aszálytól - kezdve, egészen a globális léptékű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klímaválságig, lépten-nyomon az ember és természet ellentmondásos együttműködésének,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vagy inkább az együttműködés hiányának nyomait érzékeljük, különböző minőségekben. 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napjainkban zajló technológiai innovációk végtelennek tűnő gyarapodása csak akkor lesz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fenntartható, ha ezzel együtt a természettel kapcsolatos szemléletmód is megújul. Bár a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tudományos stratégia kidolgozása a szakemberek feladata, a klímaválság problémája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mindenkit érint. Éppen ezért azt gondoljuk, hogy a tudományos és szakpolitikai válaszok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mellett fontos a minél szélesebb körű tematizálás: a kérdéskör beépítése a köztudatba. 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téma tágasssága miatt fontos módszerünk az egy-egy befogadható részletre fókuszálás, az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egésznek a részeken keresztüli megismerése.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Egy évről-évre ismétlődő programsorozatban kezdtünk el gondolkodni, mely által sikerül eljuttatni az emberekhez az ellentmondásos természetalakítás különféle megjelenési formáit, megteremteni a tapasztalás, az átélés lehetőségét.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Egy szivattyúháznál tartottunk egy, az elgondolt eseménysorozat első elemének tekinthető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workshopot, amely a Tisza szabályozásának komplex mérnöki és ökológiai problémakörére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reflektált. A Tisza gátrendszere mentén sorakozó szivattyúházak tér- és időbeli nyomai a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már régóta rétegződő, az innovációt a természet eredendő működésének rovására halmozó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konfliktusnak. Ilyen, és ehhez hasonló nyomok mentén kívánjuk feltárni a táj problémáit,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ember és természet megsebzett viszonyát, bízva abban, hogy a jelenlét által a résztvevők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olyan tapasztalásokkal lesznek gazdagabbak, amelyeket saját köreikbe visszatérve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párbeszéddé alakíthatnak.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