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LIZER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lizerdori99@gmail.com</w:t>
            </w:r>
            <w:r w:rsidRPr="001067CD">
              <w:rPr>
                <w:i/>
              </w:rPr>
              <w:br/>
            </w:r>
            <w:r w:rsidR="00A96AEC">
              <w:t>Építészmérnöki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SZAKONYI LUCA ZSÓFIA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luca.szakonyi@gmail.com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Alakbánya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forma; modul; köztér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korábbi közös projektünk kapcsán megalkottunk egy formát. Nem csak a megtalált alakzat, de az odáig vezető út is érdekes gyakorlat és tapasztalat volt számunkra.</w:t>
      </w:r>
      <w:r>
        <w:rPr>
          <w:color w:val="000000"/>
          <w:sz w:val="24"/>
          <w:szCs w:val="24"/>
        </w:rPr>
        <w:br/>
        <w:t xml:space="preserve">Kiterítettünk egy hatalmas pauszpapírt és elkezdtünk rajzolni. Meghatároztunk egy rasztert, illetve azt, hogy senki ne nézze a másik munkáját. Csak rajzoltunk és rajzoltunk. Az elején mindketten bonyolult, túlzó mintákat készítettünk. Ahogy haladtunk előre, egyre inkább leegyszerűsítettük rajzainkat. Sok verzió után végre megnéztük egymás alkotását és ekkor jött a legfontosabb pillanat. Észrevettük, hogy mindkettőnknek volt egy-egy motívum a rajzában, amit nagyon sokszor használt. Ezt az ismétlődést azonban csak a másik rajza által vettük észre sajátunkban. Így jutottunk arra, hogy végül csak ezt a két motívumot ragadtuk ki és tettük össze egy egésszé. Maga, az ebből született tárgy három részből áll, amelyek ezt a folyamatot, átalakulást fejezik ki.</w:t>
      </w:r>
      <w:r>
        <w:rPr>
          <w:color w:val="000000"/>
          <w:sz w:val="24"/>
          <w:szCs w:val="24"/>
        </w:rPr>
        <w:br/>
        <w:t xml:space="preserve">Az alkotás és a formakeresés folyamata inspiráló volt számunkra. Ezt szeretnénk tovább vinni jelenlegi tervünkben. Tatabánya, mint minden város, folyamatosan, alakul, fejlődik és mozgásban van. A tér, ahova tervezünk, szintén az állandó forgalom, találkozások és cselekvések színtere. Ebbe a folyamatba, forgatagba szeretnénk a jelenben bekapcsolódni és a jövőben eggyé válni vele, a részévé lenni.</w:t>
      </w:r>
      <w:r>
        <w:rPr>
          <w:color w:val="000000"/>
          <w:sz w:val="24"/>
          <w:szCs w:val="24"/>
        </w:rPr>
        <w:br/>
        <w:t xml:space="preserve">A tervezett beavatkozásunk tehát egy kezdeményezés, melyet a város kezébe adunk, rajtuk áll, hogyan fejezik be, hogyan építik be városi szövetükbe.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96315">
    <w:multiLevelType w:val="hybridMultilevel"/>
    <w:lvl w:ilvl="0" w:tplc="59026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96315">
    <w:abstractNumId w:val="37396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78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