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MEZEI CSONGOR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mezei.csongor2000@gmail.com</w:t>
            </w:r>
            <w:r w:rsidRPr="001067CD">
              <w:rPr>
                <w:i/>
              </w:rPr>
              <w:br/>
            </w:r>
            <w:r w:rsidR="00A96AEC">
              <w:t>Építőművész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TÚRI LEVENTE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turileves@gmail.com</w:t>
            </w:r>
            <w:bookmarkStart w:id="1" w:name="_GoBack"/>
            <w:bookmarkEnd w:id="1"/>
            <w:r w:rsidRPr="001067CD">
              <w:br/>
            </w:r>
            <w:r w:rsidR="00C275A3">
              <w:t>Építőművész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Sági Gergely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139,5-A Jó, a Rom, és az Új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Mikháza, Rehabilitáció, Megmentés, Újrahasználás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Tervezési helyszínünk Erdély szívében, a Nyárád mentén fekvő festői Mikháza. A falu lakossága 300 főre tehető, főleg székely. Mikháza érdekessége, hogy a település egy része egy ókori római segédcsapat táborhely területén fekszik. A Maros Megyei Múzeum az utóbbi 10 évben minden nyáron tanásatást szervez a táborhely területén, illetve megrendezi a Római fesztivált.</w:t>
      </w:r>
      <w:r>
        <w:rPr>
          <w:color w:val="000000"/>
          <w:sz w:val="24"/>
          <w:szCs w:val="24"/>
        </w:rPr>
        <w:br/>
        <w:t xml:space="preserve">Az utóbbi időben egyre nagyobb népszerűségnek örvendő település a sok új ember jelenlétével átalakulásnak indult. A régi falukép, mely parasztházakból, csűrökből, székelykapukból, nyárikonyhákból állt, egyre inkább kezd eltűnni, lepusztulni és a helyükre tájidegen objektumok épülnek. Sajnálatos módon a falusiak többsége nem nagyon foglalkozik a saját kulturális örökségével, megmentésébe sem fektet energiát és ezzel lassan elvész mindaz, ami Mikházát egyedivé, karakteressé teszi.</w:t>
      </w:r>
      <w:r>
        <w:rPr>
          <w:color w:val="000000"/>
          <w:sz w:val="24"/>
          <w:szCs w:val="24"/>
        </w:rPr>
        <w:br/>
        <w:t xml:space="preserve">A tervezési területünk a régi Tanító- és Kántor háza telekegyütes. A Kántor ház állapota jelentősen romlik, de még menthető. A Tanító házának utolsó traktusa teljesen összedőlt, a középső rész nagyon romos állapotú és teljes mértékben felújítást igényel, míg az utcafronti harmad menthető állapotú. A két telek ezt leszámítva teljesen üres.</w:t>
      </w:r>
      <w:r>
        <w:rPr>
          <w:color w:val="000000"/>
          <w:sz w:val="24"/>
          <w:szCs w:val="24"/>
        </w:rPr>
        <w:br/>
        <w:t xml:space="preserve">Mit lehet kezdeni a telkekkel? Mit érdemes megtartani? Mennyit érdemes megtartani? Mennyire szabad belenyúlni a régi épületekbe, telekstruktúrákba? Mit szeretnek a falusiak a múltjukból? Milyen új funkciókat lehet, vagy kell behozni? Mik a falusiak és mik a látogatók igényei? Mire lehet használni a területet télen és nyáron? Ki lehet-e használni egy ekkora telket? Meg kell-e mondani, hogy pontosan mire használják?</w:t>
      </w:r>
      <w:r>
        <w:rPr>
          <w:color w:val="000000"/>
          <w:sz w:val="24"/>
          <w:szCs w:val="24"/>
        </w:rPr>
        <w:br/>
        <w:t xml:space="preserve">Célunk, hogy a meglévő épületállományt megőrizzük jelenlegi állapotában, vagy legalább részleteiben megmentsük az utókornak. Emellet fontosnak tartjuk, hogy egy olyan teret hozzunk létre, ahol a falu népe meg tud pihenni, össze tud járni, eseményeket tud szervezni. Rendeznénk és átépítenénk a kiállítóterek tartalmát és formai világát, felhasználnák a felhalmozot könyveket és mindenki számára elérhetővé tennénk azokat. Megemlékeznénk a falu múltjáról, miközben egy kellemes környezetben helyet biztosítunk a közösségnek a társasági időtöltésre. Olyan tereket akarunk létrehozni, ahova az ember szívesen bemegy, akár egy hosszú út közben lepihenni. A falu alkalmi látógatói terhelését szeretnénk csökkenteni egy szabad felhasználású, de időszakos szálláshellyel is. Egy olyan szállás formát választanánk, mely állandó jellegű, de időszakos használatra is teljes értékű megoldást nyújtana.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000607">
    <w:multiLevelType w:val="hybridMultilevel"/>
    <w:lvl w:ilvl="0" w:tplc="988176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000607">
    <w:abstractNumId w:val="800006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68368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