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DÖRGŐ DANIELLA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dorgodaniella21@gmail.com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igazgató,  Országos Onkológiai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CoAlilált Peroxiredoxin 6 fehérje hidrogén-szulfid általi deCoAlációja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redox biológia; peroxidáz; koenzim A; perszulfidáció; oxidatív stressz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recent years, studying the biological role of hydrogen sulfide 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S) has become a major field within redox biology.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S may exert its biological effect through protein persulfidation (Protein-SSH) which is the covalent modification of the oxidized thiol derivatives of cysteine-containing proteins. The oxidative post-translational modifications (oxPTMs) of redox-active thiol proteins, such as protein-persulfidation, may alter their reactivity and/or functionality. Another important oxPTM is protein CoAlation, which means a disulfide bond formation between a coenzyme A (CoA) molecule and the thiol group of a cysteine-containing protein (Protein-S-S-CoA). It seems to be a reversible, regulatory cysteine side chain-specific and oxidative stress-induced process. Among the cysteine-containing proteins, there is an important enzyme family, namely peroxiredoxins (Prdxs) which are often called the redox sentinels of the cell. They rapidly react with hydrogen peroxide 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thus preventing the accumulation of oxidative compounds. Prdxs together with other endogenous reducing agents are key defense factors against oxidative stress. Prdx persulfidation may provide protection against oxidative-stress-induced irreversible Prdx overoxidation and inhibition.</w:t>
      </w:r>
      <w:r>
        <w:rPr>
          <w:color w:val="000000"/>
          <w:sz w:val="24"/>
          <w:szCs w:val="24"/>
        </w:rPr>
        <w:br/>
        <w:t xml:space="preserve">The goal of our collaborative project is to investigate the molecular mechanism and biochemical significance of the CoAlation of peroxiredoxin 6 (Prdx6-SH), a member of the Prdx enzyme family and to explore the potential role of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S in the reverse process, namely the deCoAlation of Prdx6-S-S-CoA. This can serve as an alternative catalytic cycle for Prdx6, potentially preserving its antioxidant activity after oxidative processes. As a 1-Cys Prdx, Prdx6 is unable to form homodimers, unlike 2-Cys Prdxs. Instead, it relies on forming heterodimers with other endogenous thiol-containing compounds to maintain its activity. Within the proposed model, after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-induced Prdx6 oxidation, Prdx6-SOH reacts with a CoA molecule, forming a disulfide bond (Prdx6-S-S-CoA). Subsequent reducing reactions with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S (deCoAlation) may yield both the thiol and the persulfide forms of Prdx6 (Prdx6-SH or Prdx6-SSH, respectively). My research focuses on the potential Prdx6 persulfidation reaction in the redox cycle of Prdx6 through the deCoAlation of Prdx6-S-SCoA. My thesis successfully established that upon the reactions of Prdx6-S-SCoA with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S, the primary deCoAlation product is Prdx6-SSH, which may protect Prdx6 from overoxidation.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355180">
    <w:multiLevelType w:val="hybridMultilevel"/>
    <w:lvl w:ilvl="0" w:tplc="497268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355180">
    <w:abstractNumId w:val="973551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03945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