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szabo.a.29@gmail.com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Daru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Mészáros Bence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Reakciók minimum energia útvonalának optimalizálása gépi tanulás felhasználásával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Nudged Elastic Band; Minimum Energy Path; Optimalizáció; gépi tanulás; Delta Learning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kémiában egyre nagyobb teret nyernek a gépi tanuláson (ML) alapuló módsze-</w:t>
      </w:r>
      <w:r>
        <w:rPr>
          <w:color w:val="000000"/>
          <w:sz w:val="24"/>
          <w:szCs w:val="24"/>
        </w:rPr>
        <w:br/>
        <w:t xml:space="preserve">rek, melyek prediktív ereje – a hagyományos társaikkal ellentétben – a matematikai formalizmus és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közelítések javítása nélkül növelhető, pusztán a training adathalmaz kiterjesztésével.</w:t>
      </w:r>
      <w:r>
        <w:rPr>
          <w:color w:val="000000"/>
          <w:sz w:val="24"/>
          <w:szCs w:val="24"/>
        </w:rPr>
        <w:br/>
        <w:t xml:space="preserve">Diákköri kutatásom során az Andreas W. Hauser és kutatócsoportja által kifejlesztett ML-NEB</w:t>
      </w:r>
      <w:r>
        <w:rPr>
          <w:color w:val="000000"/>
          <w:sz w:val="24"/>
          <w:szCs w:val="24"/>
        </w:rPr>
        <w:br/>
        <w:t xml:space="preserve">módszert1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teszteltem egy kiterjedt adatbázison, illetve annak egy Delta-Learning alapú továbbfejlesz-</w:t>
      </w:r>
      <w:r>
        <w:rPr>
          <w:color w:val="000000"/>
          <w:sz w:val="24"/>
          <w:szCs w:val="24"/>
        </w:rPr>
        <w:br/>
        <w:t xml:space="preserve">tett verzióját javasoltam. A 17 reackción végzett elemzésünk alapján az általunk kifejlesztett eljárást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eredeti ML-NEB-hez képest nagyobb robosztusság és kisebb hibák jellemzik. Számszerűsítve: al-</w:t>
      </w:r>
      <w:r>
        <w:rPr>
          <w:color w:val="000000"/>
          <w:sz w:val="24"/>
          <w:szCs w:val="24"/>
        </w:rPr>
        <w:br/>
        <w:t xml:space="preserve">gortimusunk a Direct-ML alapú NEB módszernél háromszor robosztusabb, miközben az eredeti NEB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algoritmushoz képest négyszer kevesebb erőhívást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34989">
    <w:multiLevelType w:val="hybridMultilevel"/>
    <w:lvl w:ilvl="0" w:tplc="27025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34989">
    <w:abstractNumId w:val="251349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019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