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KONCZ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konczanna14@gmail.com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Kenesei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Vámosi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Aktin polimerizáció gátlásának hatása az antigén prezentáció és az IL-15 transzprezentáció folyamatára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IL-15 transzprezentáció; antigén prezentáció; aktin; Latrunculin A; immunszinapszis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Interleukin-15 (IL-15) receptor egy ligandspecifikus (IL-15Rα) és két jelátvitelért felelős (β, γc) alegységgel rendelkezik. Az IL-15 elsősorban transz-prezentáción (TP) keresztül működik, amelynek során az IL-15Rα-hoz kötött IL-15-öt expresszáló</w:t>
      </w:r>
      <w:r>
        <w:rPr>
          <w:color w:val="000000"/>
          <w:sz w:val="24"/>
          <w:szCs w:val="24"/>
        </w:rPr>
        <w:br/>
        <w:t xml:space="preserve">antigénprezentáló sejt (APC) a ligandumot a szomszédos T/NK-sejt által kifejezett βγc receptor-heterodimernek mutatja be. Az antigénprezentáció (AP), a T-sejt aktiváció kezdeti lépése szintén az APC-T-sejt kölcsönhatáson alapul.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Arra szerettünk volna választ találni, hogy az aktin filamentumoknak milyen szerepe van az immunológiai szinapszison belüli receptorok és receptor alegységek asszociációjában és transzlokációjában.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tanulmányozásához a munkacsoport által korábban használt modellt alkalmaztuk, ahol egy B-sejt (Raji), és egy T-sejt (Jurkat) között kialakítható immunológiai szinapszis IL-15, SEE szuperantigén és IL-15+SEE kezelés mellett. Latrunculin A segítségével gátoltuk az aktin polimerizációját, majd megfigyeltük, hogy a polimerizált aktin részleges vagy teljes hiánya milyen módon befolyásolja a szinapszisképzést. A szinapszis kialakulás valószínűségének megállapításához konfokális mikroszkóppal végeztünk méréseket. A kiértékelést Fiji ImageJ és GraphPad Prism 8 programok segítségével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Azt tapasztaltuk, hogy az aktin polimerizáció gátlásakor az immunszinapszisok kialakulásának valószínűsége csökkent függetlenül attól, hogy a Jurkat vagy Raji sejteket kezeltük Latrunculin A-val. Amikor mindkét típusú sejtet kezeltük még inkább csökkent a szinapszisok száma, így a Latrunculin A által kiváltott hatás additívnak bizonyult. Megfigyeltük, hogy mind a kontroll, mind a Latrunculin A-val kezelt mintákban dupla kezelés (IL-15+SEE) esetén alakult ki a legtöbb és IL-15 kezelés mellett a legkevesebb szinapszis. A szinapszisok kialakulása után előfordult, hogy valamelyik sejt membránja leszakadt és egy membrán fragmentum a másik sejt membránjához tapadt. A Raji sejtből leszakadó membrán fragmentumok száma főként az IL-15-tel kezelt mintákban, a Jurkat membrán fragmentumainak aránya pedig SEE kezelés mellett nőtt meg leginkább.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58620">
    <w:multiLevelType w:val="hybridMultilevel"/>
    <w:lvl w:ilvl="0" w:tplc="40236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58620">
    <w:abstractNumId w:val="858586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3231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