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MOLNÁRFI MELINDA GYÖNGYI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melindamolnarfi@gmail.com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Kovács-Pászthy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szakorvos, DE OEC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Gaál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szakorvos, DE OEC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Radiológiai vizsgálatok okozta sugárzás veszélyei és csökkentésének lehetőségei a koraszülött intenzív osztályon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neonatológia, radiológia, sugárvédelem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koraszülöttek esetében a röntgenvizsgálatok a mai napig elengedhetetlen részét képezik</w:t>
      </w:r>
      <w:r>
        <w:rPr>
          <w:color w:val="000000"/>
          <w:sz w:val="24"/>
          <w:szCs w:val="24"/>
        </w:rPr>
        <w:br/>
        <w:t xml:space="preserve">a diagnózis felállításnak és a terápia ellenőrzésnek. A sugárzás okozta károsodás a</w:t>
      </w:r>
      <w:r>
        <w:rPr>
          <w:color w:val="000000"/>
          <w:sz w:val="24"/>
          <w:szCs w:val="24"/>
        </w:rPr>
        <w:br/>
        <w:t xml:space="preserve">koraszülötteket különösképpen veszélyezteti, ezért fontos felmérni, hogyan csökkenthető az</w:t>
      </w:r>
      <w:r>
        <w:rPr>
          <w:color w:val="000000"/>
          <w:sz w:val="24"/>
          <w:szCs w:val="24"/>
        </w:rPr>
        <w:br/>
        <w:t xml:space="preserve">őket érő sugárzás mértéke.</w:t>
      </w:r>
      <w:r>
        <w:rPr>
          <w:color w:val="000000"/>
          <w:sz w:val="24"/>
          <w:szCs w:val="24"/>
        </w:rPr>
        <w:br/>
        <w:t xml:space="preserve">Célunk volt számszerűsíteni, hogy mennyi röntgenfelvétel készül a koraszülöttekről és ezt</w:t>
      </w:r>
      <w:r>
        <w:rPr>
          <w:color w:val="000000"/>
          <w:sz w:val="24"/>
          <w:szCs w:val="24"/>
        </w:rPr>
        <w:br/>
        <w:t xml:space="preserve">nemzetközi adatokkal összehasonlítva, milyen sugárterhelésnek vannak kitéve.</w:t>
      </w:r>
      <w:r>
        <w:rPr>
          <w:color w:val="000000"/>
          <w:sz w:val="24"/>
          <w:szCs w:val="24"/>
        </w:rPr>
        <w:br/>
        <w:t xml:space="preserve">Retrospektív vizsgálatunk során 2022.01.01–2023.07.01 között, a DE-KK Neonatális</w:t>
      </w:r>
      <w:r>
        <w:rPr>
          <w:color w:val="000000"/>
          <w:sz w:val="24"/>
          <w:szCs w:val="24"/>
        </w:rPr>
        <w:br/>
        <w:t xml:space="preserve">Intenzív Centrumában ápolt 1500 gramm alatti koraszülötteket vizsgáltuk. 151 koraszülött</w:t>
      </w:r>
      <w:r>
        <w:rPr>
          <w:color w:val="000000"/>
          <w:sz w:val="24"/>
          <w:szCs w:val="24"/>
        </w:rPr>
        <w:br/>
        <w:t xml:space="preserve">adatát dolgoztuk fel. A betegeket súlyuk szerint 3 csoportba osztottuk be. Felmértük,</w:t>
      </w:r>
      <w:r>
        <w:rPr>
          <w:color w:val="000000"/>
          <w:sz w:val="24"/>
          <w:szCs w:val="24"/>
        </w:rPr>
        <w:br/>
        <w:t xml:space="preserve">mennyi röntgenfelvétel készült és milyen indikációkkal az egyes súlycsoportokban.</w:t>
      </w:r>
      <w:r>
        <w:rPr>
          <w:color w:val="000000"/>
          <w:sz w:val="24"/>
          <w:szCs w:val="24"/>
        </w:rPr>
        <w:br/>
        <w:t xml:space="preserve">Emellett próbáltuk meghatározni az őket érő sugárterhelés mértékét is.</w:t>
      </w:r>
      <w:r>
        <w:rPr>
          <w:color w:val="000000"/>
          <w:sz w:val="24"/>
          <w:szCs w:val="24"/>
        </w:rPr>
        <w:br/>
        <w:t xml:space="preserve">A legnagyobb 1 főre jutó felvételek száma a legkisebb súlykategóriában készült, itt egy</w:t>
      </w:r>
      <w:r>
        <w:rPr>
          <w:color w:val="000000"/>
          <w:sz w:val="24"/>
          <w:szCs w:val="24"/>
        </w:rPr>
        <w:br/>
        <w:t xml:space="preserve">gyermekre átlagosan 6 felvétel jut. A középső súlykategóriában 3, a legnagyobb</w:t>
      </w:r>
      <w:r>
        <w:rPr>
          <w:color w:val="000000"/>
          <w:sz w:val="24"/>
          <w:szCs w:val="24"/>
        </w:rPr>
        <w:br/>
        <w:t xml:space="preserve">súlycsoportban 2 felvétel. A legtöbb felvétel a behelyezett katéterek, tubusok helyzetének</w:t>
      </w:r>
      <w:r>
        <w:rPr>
          <w:color w:val="000000"/>
          <w:sz w:val="24"/>
          <w:szCs w:val="24"/>
        </w:rPr>
        <w:br/>
        <w:t xml:space="preserve">ellenőrzése miatt készült. A kutatásunk során nehézséget jelentett a tényleges sugárdózisok</w:t>
      </w:r>
      <w:r>
        <w:rPr>
          <w:color w:val="000000"/>
          <w:sz w:val="24"/>
          <w:szCs w:val="24"/>
        </w:rPr>
        <w:br/>
        <w:t xml:space="preserve">meghatározása az ott használt röntgengép hiányosságai miatt. Emiatt modelleztük a</w:t>
      </w:r>
      <w:r>
        <w:rPr>
          <w:color w:val="000000"/>
          <w:sz w:val="24"/>
          <w:szCs w:val="24"/>
        </w:rPr>
        <w:br/>
        <w:t xml:space="preserve">körülményeket az osztályon leggyakrabban használt beállításokkal. Habár a sugárdózis</w:t>
      </w:r>
      <w:r>
        <w:rPr>
          <w:color w:val="000000"/>
          <w:sz w:val="24"/>
          <w:szCs w:val="24"/>
        </w:rPr>
        <w:br/>
        <w:t xml:space="preserve">megfelelt az európai előírásoknak, továbbra is problémát jelentett az auditálhatóság és a</w:t>
      </w:r>
      <w:r>
        <w:rPr>
          <w:color w:val="000000"/>
          <w:sz w:val="24"/>
          <w:szCs w:val="24"/>
        </w:rPr>
        <w:br/>
        <w:t xml:space="preserve">digitalizáltság kérdése. Ez olyannyira figyelemfelkeltő eredmény volt, hogy az osztályra</w:t>
      </w:r>
      <w:r>
        <w:rPr>
          <w:color w:val="000000"/>
          <w:sz w:val="24"/>
          <w:szCs w:val="24"/>
        </w:rPr>
        <w:br/>
        <w:t xml:space="preserve">egy már digitalizált és az aktuális sugárdózist visszajelző eszköz került beszerzésre. További</w:t>
      </w:r>
      <w:r>
        <w:rPr>
          <w:color w:val="000000"/>
          <w:sz w:val="24"/>
          <w:szCs w:val="24"/>
        </w:rPr>
        <w:br/>
        <w:t xml:space="preserve">kérdés volt a szórt sugárzás mértéke az osztály speciális körülményei miatt. Emiatt egy</w:t>
      </w:r>
      <w:r>
        <w:rPr>
          <w:color w:val="000000"/>
          <w:sz w:val="24"/>
          <w:szCs w:val="24"/>
        </w:rPr>
        <w:br/>
        <w:t xml:space="preserve">második modellkísérlet is történt, mely alapján új osztályos protokoll kidolgozása vált</w:t>
      </w:r>
      <w:r>
        <w:rPr>
          <w:color w:val="000000"/>
          <w:sz w:val="24"/>
          <w:szCs w:val="24"/>
        </w:rPr>
        <w:br/>
        <w:t xml:space="preserve">lehetővé, a szinte elhanyagolhatónak mért szórt sugárzási értékek alapján.</w:t>
      </w:r>
      <w:r>
        <w:rPr>
          <w:color w:val="000000"/>
          <w:sz w:val="24"/>
          <w:szCs w:val="24"/>
        </w:rPr>
        <w:br/>
        <w:t xml:space="preserve">A koraszülöttek ellátása során a röntgenfelvétel készítése továbbra is elengedhetetlen.</w:t>
      </w:r>
      <w:r>
        <w:rPr>
          <w:color w:val="000000"/>
          <w:sz w:val="24"/>
          <w:szCs w:val="24"/>
        </w:rPr>
        <w:br/>
        <w:t xml:space="preserve">Mindezért fontos, hogy a betegbiztonság és az intenzív osztályos munka szempontjából is</w:t>
      </w:r>
      <w:r>
        <w:rPr>
          <w:color w:val="000000"/>
          <w:sz w:val="24"/>
          <w:szCs w:val="24"/>
        </w:rPr>
        <w:br/>
        <w:t xml:space="preserve">a legmegfelelőbb eszközöket és protokollokat használjuk. A képalkotó diagnosztika</w:t>
      </w:r>
      <w:r>
        <w:rPr>
          <w:color w:val="000000"/>
          <w:sz w:val="24"/>
          <w:szCs w:val="24"/>
        </w:rPr>
        <w:br/>
        <w:t xml:space="preserve">fejlődésével lehetőség nyílik alternatív diagnosztikai eszközök bevezetésére is, amelyekkel</w:t>
      </w:r>
      <w:r>
        <w:rPr>
          <w:color w:val="000000"/>
          <w:sz w:val="24"/>
          <w:szCs w:val="24"/>
        </w:rPr>
        <w:br/>
        <w:t xml:space="preserve">a koraszülötteket érintő sugárterhelés csökkenthető. Erre jó lehetőséget kínálhat az</w:t>
      </w:r>
      <w:r>
        <w:rPr>
          <w:color w:val="000000"/>
          <w:sz w:val="24"/>
          <w:szCs w:val="24"/>
        </w:rPr>
        <w:br/>
        <w:t xml:space="preserve">ultrahangos vizsgálatok számának növelése. Nemzetközi kutatások alátámasztják, hogy az</w:t>
      </w:r>
      <w:r>
        <w:rPr>
          <w:color w:val="000000"/>
          <w:sz w:val="24"/>
          <w:szCs w:val="24"/>
        </w:rPr>
        <w:br/>
        <w:t xml:space="preserve">ultrahang képalkotás képes lehet bizonyos röntgenvizsgálatok kiváltására.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914338">
    <w:multiLevelType w:val="hybridMultilevel"/>
    <w:lvl w:ilvl="0" w:tplc="861595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914338">
    <w:abstractNumId w:val="319143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9884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