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FÜZESI ALEXIS</w:t>
            </w:r>
          </w:p>
          <w:p w:rsidR="00C275A3" w:rsidRDefault="00CA6B74" w:rsidP="00C275A3">
            <w:pPr>
              <w:pStyle w:val="Hallgatokepzes"/>
            </w:pPr>
            <w:r w:rsidRPr="001067CD">
              <w:rPr>
                <w:i/>
              </w:rPr>
              <w:t>fuzesialexis333@gmail.com</w:t>
            </w:r>
            <w:r w:rsidRPr="001067CD">
              <w:rPr>
                <w:i/>
              </w:rPr>
              <w:br/>
            </w:r>
            <w:r w:rsidR="00A96AEC">
              <w:t>Ápolás és betegellátás </w:t>
            </w:r>
            <w:r w:rsidR="00A96AEC">
              <w:br/>
            </w:r>
            <w:r w:rsidR="00E77B23">
              <w:t>BSc, 7. félév</w:t>
            </w:r>
          </w:p>
          <w:p w:rsidR="00C265CE" w:rsidRPr="009E5FF1" w:rsidRDefault="00E77B23" w:rsidP="00BA6BAF">
            <w:pPr>
              <w:pStyle w:val="Hallgatointezmeny-kar"/>
              <w:rPr>
                <w:b/>
                <w:caps/>
              </w:rPr>
            </w:pPr>
            <w:r>
              <w:t>Debreceni Egyetem</w:t>
            </w:r>
            <w:r w:rsidR="00C275A3">
              <w:br/>
            </w:r>
            <w:r w:rsidR="00DB4822">
              <w:t>Egészségtudományi Kar</w:t>
            </w:r>
          </w:p>
        </w:tc>
        <w:tc>
          <w:tcPr>
            <w:tcW w:w="4914" w:type="dxa"/>
          </w:tcPr>
          <w:p w:rsidR="00DB4822" w:rsidRPr="00DB4822" w:rsidRDefault="00DB4822" w:rsidP="004D7940">
            <w:pPr>
              <w:pStyle w:val="Hallgatonev"/>
              <w:rPr>
                <w:caps/>
              </w:rPr>
            </w:pPr>
            <w:r w:rsidRPr="00DB4822">
              <w:rPr>
                <w:caps/>
              </w:rPr>
              <w:t>JÁVORSZKI ESZTER</w:t>
            </w:r>
          </w:p>
          <w:p w:rsidR="00DB4822" w:rsidRDefault="00CA6B74" w:rsidP="004D7940">
            <w:pPr>
              <w:pStyle w:val="Hallgatokepzes"/>
            </w:pPr>
            <w:r w:rsidRPr="001067CD">
              <w:rPr>
                <w:i/>
              </w:rPr>
              <w:t>eszterjavorszki2002@gmail.com</w:t>
            </w:r>
            <w:bookmarkStart w:id="1" w:name="_GoBack"/>
            <w:bookmarkEnd w:id="1"/>
            <w:r w:rsidRPr="001067CD">
              <w:br/>
            </w:r>
            <w:r w:rsidR="00C275A3">
              <w:t>Ápolás és betegellátás </w:t>
            </w:r>
            <w:r w:rsidR="00A96AEC">
              <w:br/>
              <w:t>BSc, 7. félév</w:t>
            </w:r>
          </w:p>
          <w:p w:rsidR="00DB4822" w:rsidRDefault="00DB4822" w:rsidP="004D7940">
            <w:pPr>
              <w:pStyle w:val="Hallgatointezmeny-kar"/>
            </w:pPr>
            <w:r>
              <w:t>Debreceni Egyetem</w:t>
            </w:r>
          </w:p>
          <w:p w:rsidR="00C265CE" w:rsidRPr="009E5FF1" w:rsidRDefault="00DB4822" w:rsidP="004D7940">
            <w:pPr>
              <w:pStyle w:val="Hallgatointezmeny-kar"/>
              <w:rPr>
                <w:b/>
                <w:caps/>
              </w:rPr>
            </w:pPr>
            <w:r>
              <w:t>Egészségtudományi Kar</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Bucsku Mária</w:t>
            </w:r>
          </w:p>
          <w:p w:rsidR="00DB4822" w:rsidRDefault="00DB4822" w:rsidP="00BA6BAF">
            <w:pPr>
              <w:pStyle w:val="Konzulensektitulus"/>
            </w:pPr>
            <w:r w:rsidRPr="00DB4822">
              <w:t>egyetemi tanársegéd, DE ETK</w:t>
            </w:r>
          </w:p>
        </w:tc>
      </w:tr>
      <w:tr w:rsidR="00DB4822" w:rsidTr="00DB4822">
        <w:tc>
          <w:tcPr>
            <w:tcW w:w="9854" w:type="dxa"/>
          </w:tcPr>
          <w:p w:rsidR="00DB4822" w:rsidRPr="00DB4822" w:rsidRDefault="00DB4822" w:rsidP="00BA6BAF">
            <w:pPr>
              <w:pStyle w:val="Konzulenseknev"/>
            </w:pPr>
            <w:r w:rsidRPr="00DB4822">
              <w:t>Dr. Krasznai Zoárd</w:t>
            </w:r>
          </w:p>
          <w:p w:rsidR="00DB4822" w:rsidRDefault="00DB4822" w:rsidP="00BA6BAF">
            <w:pPr>
              <w:pStyle w:val="Konzulensektitulus"/>
            </w:pPr>
            <w:r w:rsidRPr="00DB4822">
              <w:t>egyetemi docens, DE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Gyermekágyi időszakban végzett gyógytorna egészségi állapotra gyakorolt hatása természetes szülést vagy császármetszést követően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gyógytorna; gyermekágy; szülészet; nőgyógyászat; fizioterápia</w:t>
      </w:r>
      <w:r>
        <w:t xml:space="preserve"/>
      </w:r>
    </w:p>
    <w:p>
      <w:pPr>
        <w:widowControl w:val="on"/>
        <w:pBdr/>
        <w:spacing w:before="240" w:after="240" w:line="240" w:lineRule="auto"/>
        <w:ind w:left="0" w:right="0"/>
        <w:jc w:val="left"/>
      </w:pPr>
      <w:r>
        <w:rPr>
          <w:color w:val="000000"/>
          <w:sz w:val="24"/>
          <w:szCs w:val="24"/>
        </w:rPr>
        <w:t xml:space="preserve">Bevezetés: Szülés után számos mozgásszervi probléma évekig megnehezítheti a mindennapokat, úgy, mint a gyengült gátizomzat miatti vizelettartási problémák, lassan gyógyuló hegek, és az ízületi fájdalmak. A megfelelő testmozgás a szülés után azonban segít a szövődmények megelőzésében, a mihamarabbi rehabilitációban és a fizikális és mentális felépülésben.</w:t>
      </w:r>
      <w:r>
        <w:rPr>
          <w:color w:val="000000"/>
          <w:sz w:val="24"/>
          <w:szCs w:val="24"/>
        </w:rPr>
        <w:br/>
        <w:t xml:space="preserve">Célok, hipotézisek: Kutatásunk célja volt felmérni a Debreceni Egyetem Klinikai Központ és a Kenézy Gyula Campus Szülészeti Osztályán szült 20 és 35 év közötti édesanyák mozgásszervi és mentális egészségi állapotát. Továbbá célunk volt egy szakmai irányelvekre alapozott, három részből álló, komplex gyógytornaprogram hatékonyságának vizsgálata.</w:t>
      </w:r>
      <w:r>
        <w:rPr>
          <w:color w:val="000000"/>
          <w:sz w:val="24"/>
          <w:szCs w:val="24"/>
        </w:rPr>
        <w:br/>
        <w:t xml:space="preserve">Módszerek: A mozgásprogram megkezdése előtt egy saját készítésű, papír alapú kérdőívsegítségével mértük fel az édesanyák fizikális és mentális jóllétét, a meglévő fájdalmaikat, illetve mozgáskorlátozottság mértékét. Az intervenciós programot a kórházban kezdtük el, majd a gyakorlatsort videó és papír alapú formátumban is megkapták a résztvevők, amely alapján</w:t>
      </w:r>
      <w:r>
        <w:rPr>
          <w:color w:val="000000"/>
          <w:sz w:val="24"/>
          <w:szCs w:val="24"/>
        </w:rPr>
        <w:br/>
        <w:t xml:space="preserve">otthon folytatták a tornát heti öt alkalommal 6 héten keresztül. A gyermekágyi időszak végén online kérdőív segítségével mértük vissza a résztvevők mozgásszervi állapotát, valamint az intervenciós program hatékonyságát.</w:t>
      </w:r>
      <w:r>
        <w:rPr>
          <w:color w:val="000000"/>
          <w:sz w:val="24"/>
          <w:szCs w:val="24"/>
        </w:rPr>
        <w:br/>
        <w:t xml:space="preserve">Eredmények: A kutatásban összesen 67 fő vett részt, 45 nő került az intervenciós csoportba, 22 a kontrollcsoportba. Az átlagéletkoruk 29,91±3,09 év volt. A szubjektív fájdalomérzetet tekintve, a gyermekágyi időszak után, az intervenciós csoport eredményei szignifikánsan jobbak a kontroll csoport eredményeihez képest (p=0.007). Az intervenciós és a kontroll csoport</w:t>
      </w:r>
      <w:r>
        <w:rPr>
          <w:color w:val="000000"/>
          <w:sz w:val="24"/>
          <w:szCs w:val="24"/>
        </w:rPr>
        <w:br/>
        <w:t xml:space="preserve">tagjai esetében is javulást tapasztaltunk az inkontinenciát tekintve, viszont a két csoport összehasonlításakor nem találtunk szignifikáns különbséget (p=0.269). Az állóképességet tekintve a tornaprogramban résztvevők szignifikánsan jobb eredményt mutatnak a kontrollcsoport tagjaihoz képest (p=0.026). Az érzelmi közérzetében szignifikáns javulás nem volt tapasztalható a tornaprogram hatására (p=0.234), ugyanakkor a tornában résztvevők 73%-a szerint a mozgásprogram hozzájárult a fizikális állapotuk javulásához.</w:t>
      </w:r>
      <w:r>
        <w:rPr>
          <w:color w:val="000000"/>
          <w:sz w:val="24"/>
          <w:szCs w:val="24"/>
        </w:rPr>
        <w:br/>
        <w:t xml:space="preserve">Következtetések: Kutatásunk eredményei alapján megállapítottuk, hogy megfelelő mozgásprogrammal segíteni tudjuk a gyermekágyi időszakban lévő édesanyák felépülését és javítani tudjuk mozgásszervi állapotukat.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573696">
    <w:multiLevelType w:val="hybridMultilevel"/>
    <w:lvl w:ilvl="0" w:tplc="844292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573696">
    <w:abstractNumId w:val="1757369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2634144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