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nagybenedek2004@gmail.com</w:t>
            </w:r>
            <w:r w:rsidRPr="001067CD">
              <w:rPr>
                <w:i/>
              </w:rPr>
              <w:br/>
            </w:r>
            <w:r w:rsidR="00A96AEC">
              <w:t>általános orvosi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SZABOLCS BOTOND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szblcs.botond@gmail.com</w:t>
            </w:r>
            <w:bookmarkStart w:id="1" w:name="_GoBack"/>
            <w:bookmarkEnd w:id="1"/>
            <w:r w:rsidRPr="001067CD">
              <w:br/>
            </w:r>
            <w:r w:rsidR="00C275A3">
              <w:t>általános orvosi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Kemény Lajos Vince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pigmentáció szerepe a ferroptosis szabályozásában melanómában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melanóma; ferroptózis; pigmentáció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Az elmúlt években, számos új terápiás lehetőség jelent meg a melanóma kezelésében, azonban a jelenleg alkalmazott terápiák elleni rezisztencia, továbbra is kihívást jelent. A ferroptózis, egy lipid ROS által közvetített, vasfüggő sejthalál. Farmakológiai indukálása ígéretes a dedifferenciált, multidrog-rezisztens melanómában, azonban ennek mechanizmusa még nem tisztázott.</w:t>
      </w:r>
      <w:r>
        <w:rPr>
          <w:color w:val="000000"/>
          <w:sz w:val="24"/>
          <w:szCs w:val="24"/>
        </w:rPr>
        <w:br/>
        <w:t xml:space="preserve">Célunk melanóma sejtekben, a pigmentáció szerepének vizsgálata, a ferroptotikus sejthalál szabályozásában.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</w:t>
      </w:r>
      <w:r>
        <w:rPr>
          <w:color w:val="000000"/>
          <w:sz w:val="24"/>
          <w:szCs w:val="24"/>
        </w:rPr>
        <w:br/>
        <w:t xml:space="preserve">Pigmentáció módosítása céljából, B16 egér melanóma sejtekben tirozináz gén kiütését végeztük el, CRISPR-Cas9 segítségével. A tirozináz enzim farmakológiai gátlása tirozináz inhibitorral (PTU) történt.</w:t>
      </w:r>
      <w:r>
        <w:rPr>
          <w:color w:val="000000"/>
          <w:sz w:val="24"/>
          <w:szCs w:val="24"/>
        </w:rPr>
        <w:br/>
        <w:t xml:space="preserve">Melanóma sejteket, ferroptosist indukáló vegyületekkel (ML210, RSL3) kezeltünk 10 különböző koncentrációban 3 napig, majd a sejtek életképességét a CellTiter-Glo Assay (Promega) segítségével mértük.</w:t>
      </w:r>
      <w:r>
        <w:rPr>
          <w:color w:val="000000"/>
          <w:sz w:val="24"/>
          <w:szCs w:val="24"/>
        </w:rPr>
        <w:br/>
        <w:t xml:space="preserve">Lipid ROS detektálása, Bodipy C11 fluoreszcens szenzorral történő inkubációval végeztük. Kvantifikálása Leica fluoreszcens mikroszkóppal történt.</w:t>
      </w:r>
      <w:r>
        <w:rPr>
          <w:color w:val="000000"/>
          <w:sz w:val="24"/>
          <w:szCs w:val="24"/>
        </w:rPr>
        <w:br/>
        <w:t xml:space="preserve">Nyilvános CCLE és CTRv2 adatbázisokban található, 48 melanóma sejtvonalban vizsgáltuk a TYR expressziójának korrelációját, a sejtvonalak ferroptózisát indukáló szerekre való érzékenységével. Egy 90 melanóma mintát tartalmazó, proteomikai adatbázist (primero) felhasználva a TYR fehérje és a ferroptózis marker (PTGS2) korrelációját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  <w:r>
        <w:rPr>
          <w:color w:val="000000"/>
          <w:sz w:val="24"/>
          <w:szCs w:val="24"/>
        </w:rPr>
        <w:br/>
        <w:t xml:space="preserve">A pigmentáció farmakológiai és genetikai gátlása is, 10-20 szorosára csökkentette a ferroptosist indukáló gyógyszerekre való érzékenységet. Pigmentet termelő sejtekben, 60%-kal (p=0.0004) több lipid ROS keletkezett ferroptosist okozó gyógyszerek hatására, mint pigmentet nem termelő melanoma sejtekben. A CCLE adatbázisban megtalálható differenciált melanoma sejtvonalakban, a ferroptózist indukáló gyógyszerekre való érzékenység, szignifikánsan korrelált a TYR expressziójával. A betegekből származó melanómák proteomikai vizsgálata során, a PTGS2 ferroptózis marker szintje szignifikánsan korrelált, a TYR fehérje mennyiségével.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</w:t>
      </w:r>
      <w:r>
        <w:rPr>
          <w:color w:val="000000"/>
          <w:sz w:val="24"/>
          <w:szCs w:val="24"/>
        </w:rPr>
        <w:br/>
        <w:t xml:space="preserve">Eredményeink alapján, a pigmentáció fokozza a melanóma érzékenységét ferroptotikus sejthalálra, feltehetőleg a fokozott lipid ROS termelése miatt. A jövőben további in vitro, valamint in vivo állatkísérletekre van szükség, hogy a pigmentált sejtek fokozott ferroptózisra való érzékenységének mechanizmusát, pontosabban feltérképezhessük.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477202">
    <w:multiLevelType w:val="hybridMultilevel"/>
    <w:lvl w:ilvl="0" w:tplc="923857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477202">
    <w:abstractNumId w:val="374772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0097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