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LÓSKA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loska.dorka@gmail.com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Tábi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Lakatos Péter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gyógyszerész rezidens,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tolperizon hatása a szinaptikus monoamin visszavételre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tolperizon, neuropátiás fájdalom, monoamin visszavétel, szinaptoszóma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tolperizon egy centrális izomrelaxáns (centrally-acting muscle relaxant, CMR), melyről kutatócsoportunk korábban állatkísérletben kimutatta, hogy hatékony lehet a neuropátiás fájdalom kezelésében. Több hatáskomponens, így a potens feszültségfüggő nátrium- és a gyenge kalciumcsatorna gátlás is hozzájárulhat antinociceptív hatásához. Felmerülhet továbbá egyéb, még fel nem tárt hatásmechanizmusok szerepe is. A neuropátiás fájdalom elsővonalbeli gyógyszerei közé tartozó szerotonin és noradrenalin visszavétel gátlókról ismert, hogy a leszálló monoamin pályák működésének fokozásával csökkentik a fájdalomérzetet.</w:t>
      </w:r>
      <w:r>
        <w:rPr>
          <w:color w:val="000000"/>
          <w:sz w:val="24"/>
          <w:szCs w:val="24"/>
        </w:rPr>
        <w:br/>
        <w:t xml:space="preserve">Célkitűzés: Célunk volt egy szinaptikus monoamin visszavétel tanulmányozására alkalmas szinaptoszóma-modell kidolgozása és a tolperizon, valamint egyéb CMR-k monoamin visszavételre gyakorolt hatásának vizsgálata.</w:t>
      </w:r>
      <w:r>
        <w:rPr>
          <w:color w:val="000000"/>
          <w:sz w:val="24"/>
          <w:szCs w:val="24"/>
        </w:rPr>
        <w:br/>
        <w:t xml:space="preserve">Módszer: A tolperizon és ismert visszavétel gátlók hatását patkány agyi szinaptoszómákon vizsgáltuk. A kísérletekben egy monoamin transzporterekre szelektív, fluoreszcens szubsztrátot, 4-(4-(dimetilamino)-stiril)-N-metilpiridínium-ot (ASP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) használtunk. A szinaptoszómákba felvett ASP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mennyiségét fluoreszcens módszerrel határoztuk meg.</w:t>
      </w:r>
      <w:r>
        <w:rPr>
          <w:color w:val="000000"/>
          <w:sz w:val="24"/>
          <w:szCs w:val="24"/>
        </w:rPr>
        <w:br/>
        <w:t xml:space="preserve">Eredmények: Az ASP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koncentrációfüggő és telíthető módon felvevődött a szinaptoszómákba, amelyet koncentrációfüggő módon, a szelektivitásuknak megfelelően gátoltak az ismert monoamin visszavétel gátlók, bizonyítva a modell alkalmasságát. A dezipramin 39%-os, a duloxetin 66%-os, míg a citalopram 14%-os gátlást tudott kifejteni 100 µM-os koncentrációban. A tolperizon szintén koncentrációfüggő módon gátolta az ASP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felvételét (400 µM esetén 15%-os gátlás), amely hatáskomponens hozzájárulhat a tolperizon ismert antinociceptív hatásához. Az ismert ioncsatorna gátlók nem csökkentették az ASP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felvételt, így a tolperizon feltehetően közvetlenül képes gátolni a monoamin transzportereket. A CMR-ok közül a tizanidin és a baklofen nem befolyásolta a monoamin visszavételt, míg a klonidin 400 µM-os koncentrációban szignifikánsan csökkentette (19%-os gátlás) az ASP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szinaptikus felvételét.</w:t>
      </w:r>
      <w:r>
        <w:rPr>
          <w:color w:val="000000"/>
          <w:sz w:val="24"/>
          <w:szCs w:val="24"/>
        </w:rPr>
        <w:br/>
        <w:t xml:space="preserve">Következtetések: Az optimalizált módszerünkkel egy gyorsabb és nagyobb áteresztőképességű módszert sikerült kifejlesztenünk a monoamin visszavétel vizsgálatára. Emellett a tolperizon egy új hatáskomponensét azonosítottuk, amely ioncsatorna gátló hatásaival együtt hozzájárulhat antinociceptív hatásához.</w:t>
      </w:r>
      <w:r>
        <w:rPr>
          <w:color w:val="000000"/>
          <w:sz w:val="24"/>
          <w:szCs w:val="24"/>
        </w:rPr>
        <w:br/>
        <w:t xml:space="preserve">Támogatók: ÚNKP-23-2-I-SE-46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10246">
    <w:multiLevelType w:val="hybridMultilevel"/>
    <w:lvl w:ilvl="0" w:tplc="56247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10246">
    <w:abstractNumId w:val="942102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975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