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nagynorbert99@yahoo.com</w:t>
            </w:r>
            <w:r w:rsidRPr="001067CD">
              <w:rPr>
                <w:i/>
              </w:rPr>
              <w:br/>
            </w:r>
            <w:r w:rsidR="00A96AEC">
              <w:t>Alkalmazott Protestáns Lelkipásztori Teológia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Protestáns Teológiai Intézet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Czire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KPTI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„Adj számot a sáfárságodról!” – A hamis sáfár példázatának Klyne Snodgrass tézisei nyomán kibontakozó új értelmezése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sáfár; példázat; exegézis; hermeneutika; Snodgrass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hamis sáfár történetét Jézus egyik legrejtélyesebb példázataként tartják számon. A kétezer éves értelmezéstörténet után a kiemelkedően nehéz példázatot a 20. századi modern példázatkutatás megpróbálta új értelmezésekkel szóra bírni.</w:t>
      </w:r>
      <w:r>
        <w:rPr>
          <w:color w:val="000000"/>
          <w:sz w:val="24"/>
          <w:szCs w:val="24"/>
        </w:rPr>
        <w:br/>
        <w:t xml:space="preserve">Dolgozatom első részében egy általános bevezetést közlök a jézusi példázatokról. A második részben bemutatom a hamis sáfár példázatának értelmezéstörténetét, majd Ruben Zimmermann példázatértelmezési módszertana alapján kritikailag megvizsgálom Klyne Snodgrass téziseit, aki új jelentést társított a példázathoz. Ezt köveően a példázat saját értelmezését nyelvi exegézis, a bibliakritika módszereinek alkalmazásával fogalmazom meg.</w:t>
      </w:r>
      <w:r>
        <w:rPr>
          <w:color w:val="000000"/>
          <w:sz w:val="24"/>
          <w:szCs w:val="24"/>
        </w:rPr>
        <w:br/>
        <w:t xml:space="preserve">Az új értelmezés alapján a hamis sáfárnak szegzett kérdés az egyházat és a ma emberét is egzisztenciájában szólítja meg, és azt mondja: „Adj számot a sáfárságodról!”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85560">
    <w:multiLevelType w:val="hybridMultilevel"/>
    <w:lvl w:ilvl="0" w:tplc="25560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85560">
    <w:abstractNumId w:val="38885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859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