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BONCSAROVSZKI FERENC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balazs.boncsarovszki@gmail.com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Szakál Dorina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Bőrellenállás és szemmozgás adatok komplex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neuromarketing;PCA;CA;GSR;ET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neuromarketing egyik meghatározó területét vizsgálja, a bőrellenállás (GSR) és a szemmozgáskövetés (ET) mérési módszereit elemezve. Ezek a technikák az emberi érzelmi és figyelmi állapotokat képesek mérni a paraszimpatikus idegrendszer működésének követésével, ezekből pedig egyéni ujjlenyomatként jól definiálhatóak az érzelmi változások-ingadozások. A kvantitatív eredményekből megismerhető a résztvevők érzelmi reakciója a vizsgált ingerekre, így a reklámok, csomagolások és termékek-szolgáltatások fejlesztésénél többletinformációhoz juthatunk.</w:t>
      </w:r>
      <w:r>
        <w:rPr>
          <w:color w:val="000000"/>
          <w:sz w:val="24"/>
          <w:szCs w:val="24"/>
        </w:rPr>
        <w:br/>
        <w:t xml:space="preserve">Munkám során 44 résztvevő eltérő hangulatú reklámfilmekből álló, 409 másodperces videóanyagot láthattak. A kutatás célja, hogy az audiovizuális ingerek, a reklámok ismertsége és a visszaemlékezési képességek hogyan hatnak a résztvevők érzelmi és figyelmi reakcióira, valamint, hogy milyen megfigyelt bőrellenállás-változás mellett lehet csoportosítani a résztvevőket (ezekhez milyen adatelőkezelési eljárások szükségesek), illetve, hogy a csoportosítás mennyire képes lekövetni a szemkamerával megfigyelt szemmozgás- sajátosságokat. Az adatok egy- és többváltozós statisztikai módszerekkel (varianciaanalízis, főkomponens-elemzés, klaszteranalízis) kerültek feldolgozásra, különböző szoftverek (MS Excel, R Project, IBM SPSS) alkalmazásával.Az eredmények rávilágítottak arra, hogy a demográfiai tényezők általában nem befolyásolták szignifikánsan a reklámok értékelését. Az adatfeldolgozás során megállapítottuk, hogy zajszűrés szempontjából a standardizált adatok és 0,75 másodperces mérési gyakoriság bizonyult optimálisnak, ahol a csúcsokat jelző valós adatpontok még megmaradtak. A GSR adatokon futtatott PCA-elemzés és az Euklideszi távolsággal és Ward-féle összevonó eljárással készült agglomeratív hierarchikus klaszterezés alapján a résztvevők négy csoportba sorolhatók, az egyes csoportok pedig különböző mértékű szemmozgásokat, fixációkat és bőrellenállás-változásokat igazoltak a fellépő hanghatásokra, mozgó személyekre és tárgyakra adott reakcióik során.A pályamunka további eredménye egy workflow kidolgozása (mérési környezet létrehozása, adatelőkezelés és adatértékelés), amely alkalmas lehet a szemkamera és bőrellenállás adatok mérési rendszereinek összehangolására. A pályamunka javaslatokat fogalmaz meg a kutatás további irányaira vonatkozóan, mint például a vizsgálatba bevont személyek körének bővítése, videoanyagok mellett statikus stimulusok vizsgálata, mérési környezet hatásának elemzése (pl. hőmérséklet).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59395">
    <w:multiLevelType w:val="hybridMultilevel"/>
    <w:lvl w:ilvl="0" w:tplc="82630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59395">
    <w:abstractNumId w:val="90059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665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