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MURÁNYI LILI</w:t>
            </w:r>
          </w:p>
          <w:p w:rsidR="00C275A3" w:rsidRDefault="00CA6B74" w:rsidP="00C275A3">
            <w:pPr>
              <w:pStyle w:val="Hallgatokepzes"/>
            </w:pPr>
            <w:r w:rsidRPr="001067CD">
              <w:rPr>
                <w:i/>
              </w:rPr>
              <w:t>muranyilili1@gmail.com</w:t>
            </w:r>
            <w:r w:rsidRPr="001067CD">
              <w:rPr>
                <w:i/>
              </w:rPr>
              <w:br/>
            </w:r>
            <w:r w:rsidR="00A96AEC">
              <w:t>MOZGÓKÉP (Film- és Televíziórendezés) BA</w:t>
            </w:r>
            <w:r w:rsidR="00A96AEC">
              <w:br/>
            </w:r>
            <w:r w:rsidR="00E77B23">
              <w:t>BA, 1.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Groó Diána</w:t>
            </w:r>
          </w:p>
          <w:p w:rsidR="00DB4822" w:rsidRDefault="00DB4822" w:rsidP="00BA6BAF">
            <w:pPr>
              <w:pStyle w:val="Konzulensektitulus"/>
            </w:pPr>
            <w:r w:rsidRPr="00DB4822">
              <w:t>egyetemi docens, szakvezető, Film and Media Studies BA, MET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ALULJÁRÓ</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Aluljáró, pánikroham, szorongás, sorsközösség, félelem</w:t>
      </w:r>
      <w:r>
        <w:t xml:space="preserve"/>
      </w:r>
    </w:p>
    <w:p>
      <w:pPr>
        <w:widowControl w:val="on"/>
        <w:pBdr/>
        <w:spacing w:before="240" w:after="240" w:line="240" w:lineRule="auto"/>
        <w:ind w:left="0" w:right="0"/>
        <w:jc w:val="left"/>
      </w:pPr>
      <w:r>
        <w:rPr>
          <w:color w:val="000000"/>
          <w:sz w:val="24"/>
          <w:szCs w:val="24"/>
        </w:rPr>
        <w:t xml:space="preserve">Az „Aluljáró” egy 7 perces rövidfilm, melyben egy lány útját követjük végig, amint egy</w:t>
      </w:r>
      <w:r>
        <w:rPr>
          <w:color w:val="000000"/>
          <w:sz w:val="24"/>
          <w:szCs w:val="24"/>
        </w:rPr>
        <w:br/>
        <w:t xml:space="preserve">aluljáróban végighaladva, az ott tapasztalt ingerek hatására pánikrohamot kap. Az allegórikus</w:t>
      </w:r>
      <w:r>
        <w:rPr>
          <w:color w:val="000000"/>
          <w:sz w:val="24"/>
          <w:szCs w:val="24"/>
        </w:rPr>
        <w:br/>
        <w:t xml:space="preserve">film célja érzékletesen bemutatni a megterhelő állapotot, amely emberek tömegének</w:t>
      </w:r>
      <w:r>
        <w:rPr>
          <w:color w:val="000000"/>
          <w:sz w:val="24"/>
          <w:szCs w:val="24"/>
        </w:rPr>
        <w:br/>
        <w:t xml:space="preserve">mindennapi életét nehezíti meg, és a lány elfojtott küzdelmét, amely a külvilág számára így is</w:t>
      </w:r>
      <w:r>
        <w:rPr>
          <w:color w:val="000000"/>
          <w:sz w:val="24"/>
          <w:szCs w:val="24"/>
        </w:rPr>
        <w:br/>
        <w:t xml:space="preserve">mindvégig rejtve marad.</w:t>
      </w:r>
    </w:p>
    <w:p>
      <w:pPr>
        <w:widowControl w:val="on"/>
        <w:pBdr/>
        <w:spacing w:before="240" w:after="240" w:line="240" w:lineRule="auto"/>
        <w:ind w:left="0" w:right="0"/>
        <w:jc w:val="left"/>
      </w:pPr>
      <w:r>
        <w:rPr>
          <w:color w:val="000000"/>
          <w:sz w:val="24"/>
          <w:szCs w:val="24"/>
        </w:rPr>
        <w:t xml:space="preserve">A film az érzelmek fokozásával kívánja bevonni, majd azok lecsendesülésével továbbgondolásra ösztönözni a nézőközönséget, hiszen az utolsó kép felveti a kérdést: Vajon hány és hány ember mellett haladunk el minden nap, aki tudomásunk nélkül épp a démonjaival küzd?</w:t>
      </w:r>
    </w:p>
    <w:p>
      <w:pPr>
        <w:widowControl w:val="on"/>
        <w:pBdr/>
        <w:spacing w:before="240" w:after="240" w:line="240" w:lineRule="auto"/>
        <w:ind w:left="0" w:right="0"/>
        <w:jc w:val="left"/>
      </w:pPr>
      <w:r>
        <w:rPr>
          <w:color w:val="000000"/>
          <w:sz w:val="24"/>
          <w:szCs w:val="24"/>
        </w:rPr>
        <w:t xml:space="preserve">Magam írtam, gyártottam, rendeztem és vágtam. A film témája kapcsán felmerülő személyes érintettségem inspirálta a történetet, így a fenti társadalmi szempontok mellett saját, belső megélésem terápiás célú kivetítése is a film elkészítésének okai közt szerepel. Szerettem volna megjeleníteni azt, amit szavakkal lehetetlennek éreztem, és megmutatni azt, hogy senki nincs egyedül, aki hasonló cipőpen jár. Van kiút az állapotból, ehhez azonban először úgy kell szembenéznünk a problémáinkkal, ahogyan a lány is erőt vett magán, mikor visszatért az aluljáróba.</w:t>
      </w:r>
    </w:p>
    <w:p>
      <w:pPr>
        <w:widowControl w:val="on"/>
        <w:pBdr/>
        <w:spacing w:before="240" w:after="240" w:line="240" w:lineRule="auto"/>
        <w:ind w:left="0" w:right="0"/>
        <w:jc w:val="left"/>
      </w:pPr>
      <w:r>
        <w:rPr>
          <w:color w:val="000000"/>
          <w:sz w:val="24"/>
          <w:szCs w:val="24"/>
        </w:rPr>
        <w:t xml:space="preserve">A rövidfilmfilm 0 forintból készült, egy mindössze hat fős, egyetemi hallgatókból összetevődő stábbal.</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35169">
    <w:multiLevelType w:val="hybridMultilevel"/>
    <w:lvl w:ilvl="0" w:tplc="21430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35169">
    <w:abstractNumId w:val="22535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06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