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DOLHAI IZABELLA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izabella.dolhai@gmail.com</w:t>
            </w:r>
            <w:r w:rsidRPr="001067CD">
              <w:rPr>
                <w:i/>
              </w:rPr>
              <w:br/>
            </w:r>
            <w:r w:rsidR="00A96AEC">
              <w:t>Képi ábrázolás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Metropolitan Egyetem</w:t>
            </w:r>
            <w:r w:rsidR="00C275A3">
              <w:br/>
            </w:r>
            <w:r w:rsidR="00DB4822">
              <w:t>Művészeti és Kreatívipari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Kovács Veronika</w:t>
            </w:r>
          </w:p>
          <w:p w:rsidR="00DB4822" w:rsidRDefault="00DB4822" w:rsidP="00BA6BAF">
            <w:pPr>
              <w:pStyle w:val="Konzulensektitulus"/>
            </w:pPr>
            <w:r w:rsidRPr="00DB4822">
              <w:t>óraadó, METU MKK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Brittnek Andrea</w:t>
            </w:r>
          </w:p>
          <w:p w:rsidR="00DB4822" w:rsidRDefault="00DB4822" w:rsidP="00BA6BAF">
            <w:pPr>
              <w:pStyle w:val="Konzulensektitulus"/>
            </w:pPr>
            <w:r w:rsidRPr="00DB4822">
              <w:t>mesteroktató, METU MKK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PROGENIES / LESZÁRMAZOTTAK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művészkönyv; személyes téma; meddőség; misztikum;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 személyes témát szerettem volna feldolgozni, ami azonban ma szélesebb körben is aktuális és sokan kötődhetnek hozzá. Nemrégiben kiderült, hogy a férjemmel nem lehet közös vérszerinti gyerekünk, és az ezzel kapcsolatos élményeimet fogalmaztam meg a munkámban.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Nagyon inspirálóan hatott rám Gáldi Vinkó Andi munkája: Sorry I Gave Birth I Disappeared But Now I’m Back. A különösen érdekes volt a számomra az, hogy a művész által interjúkban is említett “Fear of missing out” mennyire érződik a művek hangvételéből. Bennem ez kettős érzéseket keltett, egyrészt én is sokszor éreztem a FOMO-t életem során és féltem tőle, hogy ezt fogom érezni amikor majd anya leszek és emiatt nem fogom tudni megélni a pillanatot. Másrészt most pont az ellenkezőjétől is félek: mi lesz, ha nem leszek anya soha és ez marad ki az életemből?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témából idővel szeretnék egy egész festménysorozatot készíteni, a mostani TDK-ra egy művészkönyvet készítettem. A képi világot tekintve nagyon vonzott a középkori művészet, a kódexek képi világa, főként Stephen Ellcock könyvének hatására: All Good Things: A Treasury of Images to Uplift the Spirits and Reawaken Wonder. Ezt a misztikus, archaikus világot vegyítettem kortárs ábrázolásmódokkal.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Azt vizsgáltam, hogy a középkorban mit gondoltak, mi lehet az oka, ha egy párnak nem lehet gyereke? Milyen 'gyógymódokat' találtak ki erre, mennyire tartották ezt isteni akaratnak, vagy büntetésnek? Mennyire vannak jelen ezek a babonák ma is és mennyire ’középkorias’ a helyzet ma Magyarországon?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 babonás, misztikus képi világot alkottam, modern élethelyzeteket régi köntösben, vagy éppen középkori élethelyzeteket mai formában. Célom ezzel a munkával elsősorban ennek az élethelyzetnek a kidolgozása magamból, másodsorban pedig a hasonló helyzetben lévők segítése.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285841">
    <w:multiLevelType w:val="hybridMultilevel"/>
    <w:lvl w:ilvl="0" w:tplc="844660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285841">
    <w:abstractNumId w:val="802858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414462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